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C91C" w14:textId="77777777" w:rsidR="000F1A01" w:rsidRPr="00E54ABB" w:rsidRDefault="000F1A01" w:rsidP="000F1A01">
      <w:pPr>
        <w:spacing w:after="0" w:line="240" w:lineRule="auto"/>
        <w:jc w:val="both"/>
        <w:rPr>
          <w:rFonts w:ascii="Calibri" w:eastAsia="Times New Roman" w:hAnsi="Calibri" w:cs="Times New Roman"/>
          <w:sz w:val="20"/>
          <w:szCs w:val="20"/>
          <w:lang w:val="es-ES" w:eastAsia="es-ES"/>
        </w:rPr>
      </w:pPr>
      <w:bookmarkStart w:id="0" w:name="_GoBack"/>
      <w:bookmarkEnd w:id="0"/>
      <w:r w:rsidRPr="00E54ABB">
        <w:rPr>
          <w:rFonts w:ascii="Calibri" w:eastAsia="Times New Roman" w:hAnsi="Calibri" w:cs="Times New Roman"/>
          <w:sz w:val="20"/>
          <w:szCs w:val="20"/>
          <w:lang w:val="es-ES" w:eastAsia="es-ES"/>
        </w:rPr>
        <w:t>Colegio Nuestra Señora de Pompeya</w:t>
      </w:r>
    </w:p>
    <w:p w14:paraId="29CC33EE" w14:textId="77777777" w:rsidR="000F1A01" w:rsidRPr="00E54ABB" w:rsidRDefault="000F1A01" w:rsidP="000F1A01">
      <w:pPr>
        <w:spacing w:after="0" w:line="240" w:lineRule="auto"/>
        <w:outlineLvl w:val="0"/>
        <w:rPr>
          <w:rFonts w:ascii="Calibri" w:eastAsia="Times New Roman" w:hAnsi="Calibri" w:cs="Times New Roman"/>
          <w:sz w:val="20"/>
          <w:szCs w:val="20"/>
          <w:lang w:val="es-MX" w:eastAsia="es-ES"/>
        </w:rPr>
      </w:pPr>
      <w:r w:rsidRPr="00E54ABB">
        <w:rPr>
          <w:rFonts w:ascii="Calibri" w:eastAsia="Times New Roman" w:hAnsi="Calibri" w:cs="Times New Roman"/>
          <w:sz w:val="20"/>
          <w:szCs w:val="20"/>
          <w:lang w:val="es-MX" w:eastAsia="es-ES"/>
        </w:rPr>
        <w:t>Asignatura: Química</w:t>
      </w:r>
    </w:p>
    <w:p w14:paraId="19F0F593" w14:textId="77777777" w:rsidR="000F1A01" w:rsidRPr="00E54ABB" w:rsidRDefault="000F1A01" w:rsidP="000F1A01">
      <w:pPr>
        <w:spacing w:after="0" w:line="240" w:lineRule="auto"/>
        <w:ind w:right="-1576"/>
        <w:jc w:val="both"/>
        <w:rPr>
          <w:rFonts w:ascii="Calibri" w:eastAsia="Times New Roman" w:hAnsi="Calibri" w:cs="Times New Roman"/>
          <w:b/>
          <w:sz w:val="20"/>
          <w:szCs w:val="20"/>
          <w:lang w:val="es-ES" w:eastAsia="es-ES"/>
        </w:rPr>
      </w:pPr>
      <w:r w:rsidRPr="00E54ABB">
        <w:rPr>
          <w:rFonts w:ascii="Calibri" w:eastAsia="Times New Roman" w:hAnsi="Calibri" w:cs="Times New Roman"/>
          <w:sz w:val="20"/>
          <w:szCs w:val="20"/>
          <w:lang w:val="es-ES" w:eastAsia="es-ES"/>
        </w:rPr>
        <w:t>Profesor:</w:t>
      </w:r>
      <w:r w:rsidRPr="00E54ABB">
        <w:rPr>
          <w:rFonts w:ascii="Calibri" w:eastAsia="Times New Roman" w:hAnsi="Calibri" w:cs="Times New Roman"/>
          <w:b/>
          <w:sz w:val="20"/>
          <w:szCs w:val="20"/>
          <w:lang w:val="es-ES" w:eastAsia="es-ES"/>
        </w:rPr>
        <w:t xml:space="preserve"> Sra. Lilian Osorio </w:t>
      </w:r>
      <w:proofErr w:type="spellStart"/>
      <w:r w:rsidRPr="00E54ABB">
        <w:rPr>
          <w:rFonts w:ascii="Calibri" w:eastAsia="Times New Roman" w:hAnsi="Calibri" w:cs="Times New Roman"/>
          <w:b/>
          <w:sz w:val="20"/>
          <w:szCs w:val="20"/>
          <w:lang w:val="es-ES" w:eastAsia="es-ES"/>
        </w:rPr>
        <w:t>Arraño</w:t>
      </w:r>
      <w:proofErr w:type="spellEnd"/>
    </w:p>
    <w:p w14:paraId="4C09C026" w14:textId="77777777" w:rsidR="000F1A01" w:rsidRPr="00E54ABB" w:rsidRDefault="000F1A01" w:rsidP="000F1A01">
      <w:pPr>
        <w:spacing w:after="0" w:line="240" w:lineRule="auto"/>
        <w:ind w:right="-1576"/>
        <w:jc w:val="both"/>
        <w:rPr>
          <w:rFonts w:ascii="Calibri" w:eastAsia="Times New Roman" w:hAnsi="Calibri" w:cs="Times New Roman"/>
          <w:sz w:val="20"/>
          <w:szCs w:val="20"/>
          <w:lang w:val="es-ES" w:eastAsia="es-ES"/>
        </w:rPr>
      </w:pPr>
      <w:r w:rsidRPr="00E54ABB">
        <w:rPr>
          <w:rFonts w:ascii="Calibri" w:eastAsia="Times New Roman" w:hAnsi="Calibri" w:cs="Times New Roman"/>
          <w:sz w:val="20"/>
          <w:szCs w:val="20"/>
          <w:lang w:val="es-ES" w:eastAsia="es-ES"/>
        </w:rPr>
        <w:t>Curso: 2º medio</w:t>
      </w:r>
    </w:p>
    <w:p w14:paraId="58BAC14D" w14:textId="1D5CC038" w:rsidR="000F1A01" w:rsidRDefault="000F1A01" w:rsidP="000F1A01">
      <w:pPr>
        <w:spacing w:after="0" w:line="240" w:lineRule="auto"/>
        <w:ind w:right="-1576"/>
        <w:jc w:val="both"/>
        <w:rPr>
          <w:rFonts w:ascii="Calibri" w:eastAsia="Times New Roman" w:hAnsi="Calibri" w:cs="Times New Roman"/>
          <w:sz w:val="20"/>
          <w:szCs w:val="20"/>
          <w:lang w:val="es-ES" w:eastAsia="es-ES"/>
        </w:rPr>
      </w:pPr>
      <w:r w:rsidRPr="00E54ABB">
        <w:rPr>
          <w:rFonts w:ascii="Calibri" w:eastAsia="Times New Roman" w:hAnsi="Calibri" w:cs="Times New Roman"/>
          <w:sz w:val="20"/>
          <w:szCs w:val="20"/>
          <w:lang w:val="es-ES" w:eastAsia="es-ES"/>
        </w:rPr>
        <w:t xml:space="preserve">Fecha: </w:t>
      </w:r>
      <w:r>
        <w:rPr>
          <w:rFonts w:ascii="Calibri" w:eastAsia="Times New Roman" w:hAnsi="Calibri" w:cs="Times New Roman"/>
          <w:sz w:val="20"/>
          <w:szCs w:val="20"/>
          <w:lang w:val="es-ES" w:eastAsia="es-ES"/>
        </w:rPr>
        <w:t>17 Marzo 2020</w:t>
      </w:r>
    </w:p>
    <w:p w14:paraId="0A46D547" w14:textId="77777777" w:rsidR="000F1A01" w:rsidRPr="00E54ABB" w:rsidRDefault="000F1A01" w:rsidP="000F1A01">
      <w:pPr>
        <w:spacing w:after="0" w:line="240" w:lineRule="auto"/>
        <w:ind w:right="-1576"/>
        <w:jc w:val="both"/>
        <w:rPr>
          <w:rFonts w:ascii="Calibri" w:eastAsia="Times New Roman" w:hAnsi="Calibri" w:cs="Times New Roman"/>
          <w:sz w:val="20"/>
          <w:szCs w:val="20"/>
          <w:lang w:val="es-ES" w:eastAsia="es-ES"/>
        </w:rPr>
      </w:pPr>
    </w:p>
    <w:p w14:paraId="0F968A8E" w14:textId="72AE5EC4" w:rsidR="000F1A01" w:rsidRPr="00E54ABB" w:rsidRDefault="000F1A01" w:rsidP="000F1A01">
      <w:pPr>
        <w:spacing w:after="0" w:line="240" w:lineRule="auto"/>
        <w:jc w:val="center"/>
        <w:outlineLvl w:val="0"/>
        <w:rPr>
          <w:rFonts w:ascii="Times New Roman" w:eastAsia="Times New Roman" w:hAnsi="Times New Roman" w:cs="Times New Roman"/>
          <w:b/>
          <w:sz w:val="24"/>
          <w:szCs w:val="24"/>
          <w:lang w:val="es-MX" w:eastAsia="es-ES"/>
        </w:rPr>
      </w:pPr>
      <w:r>
        <w:rPr>
          <w:rFonts w:ascii="Times New Roman" w:eastAsia="Times New Roman" w:hAnsi="Times New Roman" w:cs="Times New Roman"/>
          <w:b/>
          <w:sz w:val="24"/>
          <w:szCs w:val="24"/>
          <w:lang w:val="es-MX" w:eastAsia="es-ES"/>
        </w:rPr>
        <w:t>Guía de aprendizaje N°1:</w:t>
      </w:r>
      <w:r w:rsidRPr="00E54ABB">
        <w:rPr>
          <w:rFonts w:ascii="Times New Roman" w:eastAsia="Times New Roman" w:hAnsi="Times New Roman" w:cs="Times New Roman"/>
          <w:b/>
          <w:sz w:val="24"/>
          <w:szCs w:val="24"/>
          <w:lang w:val="es-MX" w:eastAsia="es-ES"/>
        </w:rPr>
        <w:t xml:space="preserve"> </w:t>
      </w:r>
      <w:r w:rsidRPr="00E54ABB">
        <w:rPr>
          <w:rFonts w:ascii="Times New Roman" w:eastAsia="Times New Roman" w:hAnsi="Times New Roman" w:cs="Times New Roman"/>
          <w:sz w:val="24"/>
          <w:szCs w:val="24"/>
          <w:lang w:val="es-MX" w:eastAsia="es-ES"/>
        </w:rPr>
        <w:t>Propiedade</w:t>
      </w:r>
      <w:r>
        <w:rPr>
          <w:rFonts w:ascii="Times New Roman" w:eastAsia="Times New Roman" w:hAnsi="Times New Roman" w:cs="Times New Roman"/>
          <w:sz w:val="24"/>
          <w:szCs w:val="24"/>
          <w:lang w:val="es-MX" w:eastAsia="es-ES"/>
        </w:rPr>
        <w:t>s generales de las disoluciones</w:t>
      </w:r>
    </w:p>
    <w:p w14:paraId="1D4E2C6D" w14:textId="77777777" w:rsidR="000F1A01" w:rsidRPr="00E54ABB" w:rsidRDefault="000F1A01" w:rsidP="000F1A01">
      <w:pPr>
        <w:spacing w:after="0" w:line="240" w:lineRule="auto"/>
        <w:ind w:right="-1576"/>
        <w:rPr>
          <w:rFonts w:ascii="Calibri" w:eastAsia="Times New Roman" w:hAnsi="Calibri" w:cs="Times New Roman"/>
          <w:b/>
          <w:lang w:val="es-MX" w:eastAsia="es-ES"/>
        </w:rPr>
      </w:pPr>
    </w:p>
    <w:p w14:paraId="5B0B05F9" w14:textId="77777777" w:rsidR="000F1A01" w:rsidRPr="00E54ABB" w:rsidRDefault="000F1A01" w:rsidP="000F1A01">
      <w:pPr>
        <w:spacing w:after="0" w:line="240" w:lineRule="auto"/>
        <w:ind w:right="-1576"/>
        <w:rPr>
          <w:rFonts w:ascii="Calibri" w:eastAsia="Times New Roman" w:hAnsi="Calibri" w:cs="Times New Roman"/>
          <w:lang w:val="es-ES"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0F1A01" w:rsidRPr="00E54ABB" w14:paraId="7397EF67" w14:textId="77777777" w:rsidTr="00AA783F">
        <w:tc>
          <w:tcPr>
            <w:tcW w:w="3828" w:type="dxa"/>
            <w:shd w:val="clear" w:color="auto" w:fill="auto"/>
          </w:tcPr>
          <w:p w14:paraId="50F0FA06" w14:textId="77777777" w:rsidR="000F1A01" w:rsidRPr="00E54ABB" w:rsidRDefault="000F1A01" w:rsidP="00AA783F">
            <w:pPr>
              <w:spacing w:after="0" w:line="240" w:lineRule="auto"/>
              <w:ind w:right="-1576"/>
              <w:rPr>
                <w:rFonts w:ascii="Calibri" w:eastAsia="Times New Roman" w:hAnsi="Calibri" w:cs="Times New Roman"/>
                <w:lang w:val="es-ES" w:eastAsia="es-ES"/>
              </w:rPr>
            </w:pPr>
            <w:r w:rsidRPr="00E54ABB">
              <w:rPr>
                <w:rFonts w:ascii="Calibri" w:eastAsia="Times New Roman" w:hAnsi="Calibri" w:cs="Times New Roman"/>
                <w:lang w:val="es-ES" w:eastAsia="es-ES"/>
              </w:rPr>
              <w:t>CONTENIDOS A EVALUAR</w:t>
            </w:r>
          </w:p>
        </w:tc>
        <w:tc>
          <w:tcPr>
            <w:tcW w:w="5953" w:type="dxa"/>
            <w:shd w:val="clear" w:color="auto" w:fill="auto"/>
          </w:tcPr>
          <w:p w14:paraId="47B4867B" w14:textId="77777777" w:rsidR="000F1A01" w:rsidRPr="00E54ABB" w:rsidRDefault="000F1A01" w:rsidP="00AA783F">
            <w:pPr>
              <w:spacing w:after="0" w:line="240" w:lineRule="auto"/>
              <w:ind w:right="-1576"/>
              <w:rPr>
                <w:rFonts w:ascii="Calibri" w:eastAsia="Times New Roman" w:hAnsi="Calibri" w:cs="Times New Roman"/>
                <w:lang w:val="es-ES" w:eastAsia="es-ES"/>
              </w:rPr>
            </w:pPr>
            <w:r w:rsidRPr="00E54ABB">
              <w:rPr>
                <w:rFonts w:ascii="Calibri" w:eastAsia="Times New Roman" w:hAnsi="Calibri" w:cs="Times New Roman"/>
                <w:lang w:val="es-ES" w:eastAsia="es-ES"/>
              </w:rPr>
              <w:t>OBEJTIVOS DE APRENDIZAJE/APRENDIZAJES ESPERADOS</w:t>
            </w:r>
          </w:p>
        </w:tc>
      </w:tr>
      <w:tr w:rsidR="000F1A01" w:rsidRPr="00E54ABB" w14:paraId="37CF580F" w14:textId="77777777" w:rsidTr="00AA783F">
        <w:tc>
          <w:tcPr>
            <w:tcW w:w="3828" w:type="dxa"/>
            <w:shd w:val="clear" w:color="auto" w:fill="auto"/>
          </w:tcPr>
          <w:p w14:paraId="26C830A4" w14:textId="77777777" w:rsidR="000F1A01" w:rsidRPr="00E54ABB" w:rsidRDefault="000F1A01" w:rsidP="00AA783F">
            <w:pPr>
              <w:spacing w:after="0"/>
              <w:ind w:right="-1576"/>
              <w:rPr>
                <w:rFonts w:ascii="Times New Roman" w:eastAsia="Times New Roman" w:hAnsi="Times New Roman" w:cs="Times New Roman"/>
                <w:sz w:val="20"/>
                <w:szCs w:val="20"/>
                <w:lang w:val="es-ES" w:eastAsia="es-ES"/>
              </w:rPr>
            </w:pPr>
            <w:r w:rsidRPr="00E54ABB">
              <w:rPr>
                <w:rFonts w:ascii="Times New Roman" w:eastAsia="Times New Roman" w:hAnsi="Times New Roman" w:cs="Times New Roman"/>
                <w:sz w:val="20"/>
                <w:szCs w:val="20"/>
                <w:lang w:val="es-ES" w:eastAsia="es-ES"/>
              </w:rPr>
              <w:t xml:space="preserve">Unidad 1: Propiedades generales de las </w:t>
            </w:r>
          </w:p>
          <w:p w14:paraId="68FEBE8B" w14:textId="77777777" w:rsidR="000F1A01" w:rsidRPr="00E54ABB" w:rsidRDefault="000F1A01" w:rsidP="00AA783F">
            <w:pPr>
              <w:spacing w:after="0"/>
              <w:ind w:right="-1576"/>
              <w:rPr>
                <w:rFonts w:ascii="Times New Roman" w:eastAsia="Times New Roman" w:hAnsi="Times New Roman" w:cs="Times New Roman"/>
                <w:sz w:val="20"/>
                <w:szCs w:val="20"/>
                <w:lang w:val="es-ES" w:eastAsia="es-ES"/>
              </w:rPr>
            </w:pPr>
            <w:r w:rsidRPr="00E54ABB">
              <w:rPr>
                <w:rFonts w:ascii="Times New Roman" w:eastAsia="Times New Roman" w:hAnsi="Times New Roman" w:cs="Times New Roman"/>
                <w:sz w:val="20"/>
                <w:szCs w:val="20"/>
                <w:lang w:val="es-ES" w:eastAsia="es-ES"/>
              </w:rPr>
              <w:t>disoluciones</w:t>
            </w:r>
          </w:p>
          <w:p w14:paraId="0FE0D8D4" w14:textId="77777777" w:rsidR="000F1A01" w:rsidRPr="00E54ABB" w:rsidRDefault="000F1A01" w:rsidP="00AA783F">
            <w:pPr>
              <w:spacing w:after="0"/>
              <w:ind w:right="-1576"/>
              <w:rPr>
                <w:rFonts w:ascii="Times New Roman" w:eastAsia="Times New Roman" w:hAnsi="Times New Roman" w:cs="Times New Roman"/>
                <w:sz w:val="20"/>
                <w:szCs w:val="20"/>
                <w:lang w:val="es-ES" w:eastAsia="es-ES"/>
              </w:rPr>
            </w:pPr>
          </w:p>
        </w:tc>
        <w:tc>
          <w:tcPr>
            <w:tcW w:w="5953" w:type="dxa"/>
            <w:shd w:val="clear" w:color="auto" w:fill="auto"/>
          </w:tcPr>
          <w:p w14:paraId="3FEAF9EF" w14:textId="77777777" w:rsidR="000F1A01" w:rsidRPr="00E54ABB" w:rsidRDefault="000F1A01" w:rsidP="00AA783F">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E54ABB">
              <w:rPr>
                <w:rFonts w:ascii="Times New Roman" w:eastAsia="Calibri" w:hAnsi="Times New Roman" w:cs="Times New Roman"/>
                <w:color w:val="282829"/>
                <w:sz w:val="20"/>
                <w:szCs w:val="20"/>
                <w:lang w:val="es-AR"/>
              </w:rPr>
              <w:t xml:space="preserve">Explicar, por medio de modelos y la experimentación, las propiedades de las soluciones en ejemplos cercanos, considerando: </w:t>
            </w:r>
          </w:p>
          <w:p w14:paraId="34831327" w14:textId="77777777" w:rsidR="000F1A01" w:rsidRPr="00E54ABB" w:rsidRDefault="000F1A01" w:rsidP="00AA783F">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E54ABB">
              <w:rPr>
                <w:rFonts w:ascii="Times New Roman" w:eastAsia="Calibri" w:hAnsi="Times New Roman" w:cs="Times New Roman"/>
                <w:color w:val="282829"/>
                <w:sz w:val="20"/>
                <w:szCs w:val="20"/>
                <w:lang w:val="es-AR"/>
              </w:rPr>
              <w:t xml:space="preserve">El estado físico (sólido, líquido y gaseoso). </w:t>
            </w:r>
          </w:p>
          <w:p w14:paraId="23828407" w14:textId="77777777" w:rsidR="000F1A01" w:rsidRPr="00E54ABB" w:rsidRDefault="000F1A01" w:rsidP="00AA783F">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E54ABB">
              <w:rPr>
                <w:rFonts w:ascii="Times New Roman" w:eastAsia="Calibri" w:hAnsi="Times New Roman" w:cs="Times New Roman"/>
                <w:color w:val="282829"/>
                <w:sz w:val="20"/>
                <w:szCs w:val="20"/>
                <w:lang w:val="es-AR"/>
              </w:rPr>
              <w:t xml:space="preserve">Sus componentes (soluto y solvente). </w:t>
            </w:r>
          </w:p>
          <w:p w14:paraId="610FD79C" w14:textId="77777777" w:rsidR="000F1A01" w:rsidRPr="00E54ABB" w:rsidRDefault="000F1A01" w:rsidP="00AA783F">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E54ABB">
              <w:rPr>
                <w:rFonts w:ascii="Times New Roman" w:eastAsia="Calibri" w:hAnsi="Times New Roman" w:cs="Times New Roman"/>
                <w:color w:val="282829"/>
                <w:sz w:val="20"/>
                <w:szCs w:val="20"/>
                <w:lang w:val="es-AR"/>
              </w:rPr>
              <w:t>Caracterizar diversas soluciones presentes en el entorno, según sus propiedades generales: Estado físico, solubilidad.</w:t>
            </w:r>
          </w:p>
        </w:tc>
      </w:tr>
    </w:tbl>
    <w:p w14:paraId="28720FDE" w14:textId="77777777" w:rsidR="000F1A01" w:rsidRPr="001D438C" w:rsidRDefault="000F1A01" w:rsidP="000F1A01">
      <w:pPr>
        <w:spacing w:after="0" w:line="240" w:lineRule="auto"/>
        <w:jc w:val="both"/>
        <w:rPr>
          <w:rFonts w:ascii="Times New Roman" w:eastAsia="Times New Roman" w:hAnsi="Times New Roman" w:cs="Times New Roman"/>
          <w:b/>
          <w:lang w:val="es-ES" w:eastAsia="es-ES"/>
        </w:rPr>
      </w:pPr>
    </w:p>
    <w:p w14:paraId="3AD77803" w14:textId="77777777" w:rsidR="000F1A01" w:rsidRPr="001D438C" w:rsidRDefault="000F1A01" w:rsidP="000F1A01">
      <w:pPr>
        <w:pStyle w:val="NormalWeb"/>
        <w:numPr>
          <w:ilvl w:val="0"/>
          <w:numId w:val="4"/>
        </w:numPr>
        <w:spacing w:before="0" w:beforeAutospacing="0" w:after="0" w:afterAutospacing="0"/>
        <w:rPr>
          <w:rFonts w:asciiTheme="minorHAnsi" w:hAnsiTheme="minorHAnsi"/>
          <w:b/>
          <w:color w:val="000000"/>
          <w:kern w:val="24"/>
          <w:sz w:val="22"/>
          <w:szCs w:val="22"/>
          <w:lang w:val="es-AR"/>
        </w:rPr>
      </w:pPr>
      <w:r w:rsidRPr="001D438C">
        <w:rPr>
          <w:rFonts w:asciiTheme="minorHAnsi" w:hAnsiTheme="minorHAnsi"/>
          <w:b/>
          <w:color w:val="000000"/>
          <w:kern w:val="24"/>
          <w:sz w:val="22"/>
          <w:szCs w:val="22"/>
          <w:lang w:val="es-AR"/>
        </w:rPr>
        <w:t xml:space="preserve">Observa las siguientes imágenes y luego responde las preguntas planteadas. </w:t>
      </w:r>
    </w:p>
    <w:p w14:paraId="7723E60D" w14:textId="342A2E08" w:rsidR="000F1A01" w:rsidRPr="001D438C" w:rsidRDefault="000F1A01" w:rsidP="000F1A01">
      <w:pPr>
        <w:pStyle w:val="NormalWeb"/>
        <w:spacing w:before="0" w:beforeAutospacing="0" w:after="0" w:afterAutospacing="0"/>
        <w:rPr>
          <w:color w:val="000000"/>
          <w:kern w:val="24"/>
          <w:sz w:val="22"/>
          <w:szCs w:val="22"/>
          <w:lang w:val="es-AR"/>
        </w:rPr>
      </w:pPr>
      <w:r w:rsidRPr="001D438C">
        <w:rPr>
          <w:color w:val="000000"/>
          <w:kern w:val="24"/>
          <w:sz w:val="22"/>
          <w:szCs w:val="22"/>
          <w:lang w:val="es-AR"/>
        </w:rPr>
        <w:t xml:space="preserve">              </w:t>
      </w:r>
      <w:r w:rsidRPr="001D438C">
        <w:rPr>
          <w:noProof/>
          <w:sz w:val="22"/>
          <w:szCs w:val="22"/>
        </w:rPr>
        <w:drawing>
          <wp:inline distT="0" distB="0" distL="0" distR="0" wp14:anchorId="25FC79FF" wp14:editId="61E10566">
            <wp:extent cx="779994" cy="1133475"/>
            <wp:effectExtent l="0" t="0" r="1270" b="0"/>
            <wp:docPr id="1" name="Picture 4" descr="http://www.kalipedia.com/kalipediamedia/cienciasnaturales/media/200704/17/tierrayuniverso/20070417klpcnatun_61.Ies.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www.kalipedia.com/kalipediamedia/cienciasnaturales/media/200704/17/tierrayuniverso/20070417klpcnatun_61.Ies.SCO.jpg"/>
                    <pic:cNvPicPr>
                      <a:picLocks noChangeAspect="1" noChangeArrowheads="1"/>
                    </pic:cNvPicPr>
                  </pic:nvPicPr>
                  <pic:blipFill>
                    <a:blip r:embed="rId5" cstate="print"/>
                    <a:srcRect/>
                    <a:stretch>
                      <a:fillRect/>
                    </a:stretch>
                  </pic:blipFill>
                  <pic:spPr bwMode="auto">
                    <a:xfrm>
                      <a:off x="0" y="0"/>
                      <a:ext cx="783152" cy="1138064"/>
                    </a:xfrm>
                    <a:prstGeom prst="rect">
                      <a:avLst/>
                    </a:prstGeom>
                    <a:noFill/>
                  </pic:spPr>
                </pic:pic>
              </a:graphicData>
            </a:graphic>
          </wp:inline>
        </w:drawing>
      </w:r>
      <w:r w:rsidRPr="001D438C">
        <w:rPr>
          <w:color w:val="000000"/>
          <w:kern w:val="24"/>
          <w:sz w:val="22"/>
          <w:szCs w:val="22"/>
          <w:lang w:val="es-AR"/>
        </w:rPr>
        <w:t xml:space="preserve">           </w:t>
      </w:r>
      <w:r>
        <w:rPr>
          <w:color w:val="000000"/>
          <w:kern w:val="24"/>
          <w:sz w:val="22"/>
          <w:szCs w:val="22"/>
          <w:lang w:val="es-AR"/>
        </w:rPr>
        <w:t xml:space="preserve">       </w:t>
      </w:r>
      <w:r w:rsidRPr="001D438C">
        <w:rPr>
          <w:color w:val="000000"/>
          <w:kern w:val="24"/>
          <w:sz w:val="22"/>
          <w:szCs w:val="22"/>
          <w:lang w:val="es-AR"/>
        </w:rPr>
        <w:t xml:space="preserve">     </w:t>
      </w:r>
      <w:r w:rsidRPr="001D438C">
        <w:rPr>
          <w:noProof/>
          <w:sz w:val="22"/>
          <w:szCs w:val="22"/>
        </w:rPr>
        <w:drawing>
          <wp:inline distT="0" distB="0" distL="0" distR="0" wp14:anchorId="10990B20" wp14:editId="5A4C81C5">
            <wp:extent cx="1257300" cy="1257300"/>
            <wp:effectExtent l="0" t="0" r="0" b="0"/>
            <wp:docPr id="2" name="Picture 2" descr="http://img1.mlstatic.com/perfume-colonia-natura-aguas-de-naranjo-en-flor-o-cedro-rosa_MLC-O-3500622119_1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g1.mlstatic.com/perfume-colonia-natura-aguas-de-naranjo-en-flor-o-cedro-rosa_MLC-O-3500622119_122012.jpg"/>
                    <pic:cNvPicPr>
                      <a:picLocks noChangeAspect="1" noChangeArrowheads="1"/>
                    </pic:cNvPicPr>
                  </pic:nvPicPr>
                  <pic:blipFill>
                    <a:blip r:embed="rId6" cstate="print"/>
                    <a:srcRect/>
                    <a:stretch>
                      <a:fillRect/>
                    </a:stretch>
                  </pic:blipFill>
                  <pic:spPr bwMode="auto">
                    <a:xfrm>
                      <a:off x="0" y="0"/>
                      <a:ext cx="1255385" cy="1255385"/>
                    </a:xfrm>
                    <a:prstGeom prst="rect">
                      <a:avLst/>
                    </a:prstGeom>
                    <a:noFill/>
                  </pic:spPr>
                </pic:pic>
              </a:graphicData>
            </a:graphic>
          </wp:inline>
        </w:drawing>
      </w:r>
      <w:r w:rsidRPr="001D438C">
        <w:rPr>
          <w:color w:val="000000"/>
          <w:kern w:val="24"/>
          <w:sz w:val="22"/>
          <w:szCs w:val="22"/>
          <w:lang w:val="es-AR"/>
        </w:rPr>
        <w:t xml:space="preserve">                     </w:t>
      </w:r>
      <w:r>
        <w:rPr>
          <w:noProof/>
        </w:rPr>
        <w:drawing>
          <wp:inline distT="0" distB="0" distL="0" distR="0" wp14:anchorId="7A179637" wp14:editId="0FA4035B">
            <wp:extent cx="1386729" cy="1039780"/>
            <wp:effectExtent l="0" t="0" r="4445" b="8255"/>
            <wp:docPr id="4" name="Imagen 4" descr="Resultado de imagen de 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533" cy="1058379"/>
                    </a:xfrm>
                    <a:prstGeom prst="rect">
                      <a:avLst/>
                    </a:prstGeom>
                    <a:noFill/>
                    <a:ln>
                      <a:noFill/>
                    </a:ln>
                  </pic:spPr>
                </pic:pic>
              </a:graphicData>
            </a:graphic>
          </wp:inline>
        </w:drawing>
      </w:r>
    </w:p>
    <w:p w14:paraId="373D6E32" w14:textId="77777777" w:rsidR="000F1A01" w:rsidRPr="001D438C" w:rsidRDefault="000F1A01" w:rsidP="000F1A01">
      <w:pPr>
        <w:pStyle w:val="NormalWeb"/>
        <w:spacing w:before="0" w:beforeAutospacing="0" w:after="0" w:afterAutospacing="0"/>
        <w:rPr>
          <w:color w:val="000000"/>
          <w:kern w:val="24"/>
          <w:sz w:val="22"/>
          <w:szCs w:val="22"/>
          <w:lang w:val="es-AR"/>
        </w:rPr>
      </w:pPr>
    </w:p>
    <w:p w14:paraId="4AB9362D" w14:textId="77777777" w:rsidR="000F1A01" w:rsidRPr="001D438C" w:rsidRDefault="000F1A01" w:rsidP="000F1A01">
      <w:pPr>
        <w:tabs>
          <w:tab w:val="left" w:pos="2268"/>
          <w:tab w:val="left" w:pos="4678"/>
          <w:tab w:val="left" w:pos="7088"/>
        </w:tabs>
        <w:spacing w:after="0" w:line="240" w:lineRule="auto"/>
        <w:rPr>
          <w:rFonts w:ascii="Times New Roman" w:eastAsia="Times New Roman" w:hAnsi="Times New Roman" w:cs="Times New Roman"/>
          <w:b/>
          <w:lang w:val="es-ES" w:eastAsia="es-ES"/>
        </w:rPr>
        <w:sectPr w:rsidR="000F1A01" w:rsidRPr="001D438C" w:rsidSect="00E87848">
          <w:pgSz w:w="12242" w:h="20163" w:code="5"/>
          <w:pgMar w:top="993" w:right="1701" w:bottom="1418" w:left="1701" w:header="709" w:footer="709" w:gutter="0"/>
          <w:cols w:space="708"/>
          <w:docGrid w:linePitch="360"/>
        </w:sectPr>
      </w:pPr>
    </w:p>
    <w:p w14:paraId="3E603729" w14:textId="2306874D" w:rsidR="000F1A01" w:rsidRPr="001D438C" w:rsidRDefault="000F1A01" w:rsidP="000F1A01">
      <w:pPr>
        <w:pStyle w:val="Prrafodelista"/>
        <w:numPr>
          <w:ilvl w:val="0"/>
          <w:numId w:val="2"/>
        </w:numPr>
        <w:spacing w:after="0" w:line="240" w:lineRule="auto"/>
        <w:jc w:val="both"/>
        <w:rPr>
          <w:rFonts w:ascii="Times New Roman" w:eastAsia="Times New Roman" w:hAnsi="Times New Roman" w:cs="Times New Roman"/>
          <w:b/>
          <w:lang w:val="es-ES" w:eastAsia="es-ES"/>
        </w:rPr>
      </w:pPr>
      <w:r w:rsidRPr="001D438C">
        <w:rPr>
          <w:rFonts w:ascii="Times New Roman" w:eastAsia="Times New Roman" w:hAnsi="Times New Roman" w:cs="Times New Roman"/>
          <w:b/>
          <w:lang w:val="es-ES" w:eastAsia="es-ES"/>
        </w:rPr>
        <w:lastRenderedPageBreak/>
        <w:t xml:space="preserve">  Plata</w:t>
      </w:r>
      <w:r w:rsidRPr="001D438C">
        <w:rPr>
          <w:rFonts w:ascii="Times New Roman" w:eastAsia="Times New Roman" w:hAnsi="Times New Roman" w:cs="Times New Roman"/>
          <w:b/>
          <w:lang w:val="es-ES" w:eastAsia="es-ES"/>
        </w:rPr>
        <w:tab/>
      </w:r>
      <w:r w:rsidRPr="001D438C">
        <w:rPr>
          <w:rFonts w:ascii="Times New Roman" w:eastAsia="Times New Roman" w:hAnsi="Times New Roman" w:cs="Times New Roman"/>
          <w:b/>
          <w:lang w:val="es-ES" w:eastAsia="es-ES"/>
        </w:rPr>
        <w:tab/>
        <w:t xml:space="preserve">               b) </w:t>
      </w:r>
      <w:r w:rsidR="00BE322D">
        <w:rPr>
          <w:rFonts w:ascii="Times New Roman" w:eastAsia="Times New Roman" w:hAnsi="Times New Roman" w:cs="Times New Roman"/>
          <w:b/>
          <w:lang w:val="es-ES" w:eastAsia="es-ES"/>
        </w:rPr>
        <w:t>C</w:t>
      </w:r>
      <w:r w:rsidRPr="001D438C">
        <w:rPr>
          <w:rFonts w:ascii="Times New Roman" w:eastAsia="Times New Roman" w:hAnsi="Times New Roman" w:cs="Times New Roman"/>
          <w:b/>
          <w:lang w:val="es-ES" w:eastAsia="es-ES"/>
        </w:rPr>
        <w:t>olonia</w:t>
      </w:r>
      <w:r w:rsidRPr="001D438C">
        <w:rPr>
          <w:rFonts w:ascii="Times New Roman" w:eastAsia="Times New Roman" w:hAnsi="Times New Roman" w:cs="Times New Roman"/>
          <w:b/>
          <w:lang w:val="es-ES" w:eastAsia="es-ES"/>
        </w:rPr>
        <w:tab/>
      </w:r>
      <w:r w:rsidRPr="001D438C">
        <w:rPr>
          <w:rFonts w:ascii="Times New Roman" w:eastAsia="Times New Roman" w:hAnsi="Times New Roman" w:cs="Times New Roman"/>
          <w:b/>
          <w:lang w:val="es-ES" w:eastAsia="es-ES"/>
        </w:rPr>
        <w:tab/>
      </w:r>
      <w:r w:rsidRPr="001D438C">
        <w:rPr>
          <w:rFonts w:ascii="Times New Roman" w:eastAsia="Times New Roman" w:hAnsi="Times New Roman" w:cs="Times New Roman"/>
          <w:b/>
          <w:lang w:val="es-ES" w:eastAsia="es-ES"/>
        </w:rPr>
        <w:tab/>
        <w:t xml:space="preserve">          c</w:t>
      </w:r>
      <w:r>
        <w:rPr>
          <w:rFonts w:ascii="Times New Roman" w:eastAsia="Times New Roman" w:hAnsi="Times New Roman" w:cs="Times New Roman"/>
          <w:b/>
          <w:lang w:val="es-ES" w:eastAsia="es-ES"/>
        </w:rPr>
        <w:t>) Ola de mar</w:t>
      </w:r>
      <w:r w:rsidRPr="001D438C">
        <w:rPr>
          <w:rFonts w:ascii="Times New Roman" w:eastAsia="Times New Roman" w:hAnsi="Times New Roman" w:cs="Times New Roman"/>
          <w:b/>
          <w:lang w:val="es-ES" w:eastAsia="es-ES"/>
        </w:rPr>
        <w:tab/>
      </w:r>
      <w:r w:rsidRPr="001D438C">
        <w:rPr>
          <w:rFonts w:ascii="Times New Roman" w:eastAsia="Times New Roman" w:hAnsi="Times New Roman" w:cs="Times New Roman"/>
          <w:b/>
          <w:lang w:val="es-ES" w:eastAsia="es-ES"/>
        </w:rPr>
        <w:tab/>
      </w:r>
    </w:p>
    <w:p w14:paraId="0C30FF6E" w14:textId="77777777" w:rsidR="000F1A01" w:rsidRPr="001D438C" w:rsidRDefault="000F1A01" w:rsidP="000F1A01">
      <w:pPr>
        <w:pStyle w:val="Prrafodelista"/>
        <w:numPr>
          <w:ilvl w:val="0"/>
          <w:numId w:val="3"/>
        </w:numPr>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 xml:space="preserve">Clasifica los materiales como sustancias puras o mezcla según corresponda.  Explique el criterio que uso. </w:t>
      </w:r>
    </w:p>
    <w:p w14:paraId="4EC3E924" w14:textId="77777777" w:rsidR="000F1A01" w:rsidRPr="001D438C"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a: ………………………………………………………………………………………………………………………………………………………</w:t>
      </w:r>
      <w:r>
        <w:rPr>
          <w:rFonts w:eastAsia="Times New Roman" w:cs="Times New Roman"/>
          <w:color w:val="000000"/>
          <w:kern w:val="24"/>
          <w:lang w:val="es-AR" w:eastAsia="es-CL"/>
        </w:rPr>
        <w:t>…………………………………………………………………………………………………………………………………</w:t>
      </w:r>
    </w:p>
    <w:p w14:paraId="4CD3DD2C" w14:textId="77777777" w:rsidR="000F1A01" w:rsidRDefault="000F1A01" w:rsidP="000F1A01">
      <w:pPr>
        <w:pStyle w:val="Prrafodelista"/>
        <w:spacing w:after="0" w:line="240" w:lineRule="auto"/>
        <w:rPr>
          <w:rFonts w:eastAsia="Times New Roman" w:cs="Times New Roman"/>
          <w:color w:val="000000"/>
          <w:kern w:val="24"/>
          <w:lang w:val="es-AR" w:eastAsia="es-CL"/>
        </w:rPr>
      </w:pPr>
      <w:proofErr w:type="gramStart"/>
      <w:r w:rsidRPr="001D438C">
        <w:rPr>
          <w:rFonts w:eastAsia="Times New Roman" w:cs="Times New Roman"/>
          <w:color w:val="000000"/>
          <w:kern w:val="24"/>
          <w:lang w:val="es-AR" w:eastAsia="es-CL"/>
        </w:rPr>
        <w:t>b</w:t>
      </w:r>
      <w:proofErr w:type="gramEnd"/>
      <w:r w:rsidRPr="001D438C">
        <w:rPr>
          <w:rFonts w:eastAsia="Times New Roman" w:cs="Times New Roman"/>
          <w:color w:val="000000"/>
          <w:kern w:val="24"/>
          <w:lang w:val="es-AR" w:eastAsia="es-CL"/>
        </w:rPr>
        <w:t>:</w:t>
      </w:r>
    </w:p>
    <w:p w14:paraId="76D8CBAE" w14:textId="77777777" w:rsidR="000F1A01" w:rsidRPr="001D438C"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w:t>
      </w:r>
      <w:r>
        <w:rPr>
          <w:rFonts w:eastAsia="Times New Roman" w:cs="Times New Roman"/>
          <w:color w:val="000000"/>
          <w:kern w:val="24"/>
          <w:lang w:val="es-AR" w:eastAsia="es-CL"/>
        </w:rPr>
        <w:t>………………………………………………………………………………………………………………………………</w:t>
      </w:r>
    </w:p>
    <w:p w14:paraId="760AC539" w14:textId="77777777" w:rsidR="000F1A01" w:rsidRDefault="000F1A01" w:rsidP="000F1A01">
      <w:pPr>
        <w:pStyle w:val="Prrafodelista"/>
        <w:spacing w:after="0" w:line="240" w:lineRule="auto"/>
        <w:rPr>
          <w:rFonts w:eastAsia="Times New Roman" w:cs="Times New Roman"/>
          <w:color w:val="000000"/>
          <w:kern w:val="24"/>
          <w:lang w:val="es-AR" w:eastAsia="es-CL"/>
        </w:rPr>
      </w:pPr>
      <w:proofErr w:type="gramStart"/>
      <w:r w:rsidRPr="001D438C">
        <w:rPr>
          <w:rFonts w:eastAsia="Times New Roman" w:cs="Times New Roman"/>
          <w:color w:val="000000"/>
          <w:kern w:val="24"/>
          <w:lang w:val="es-AR" w:eastAsia="es-CL"/>
        </w:rPr>
        <w:t>c</w:t>
      </w:r>
      <w:proofErr w:type="gramEnd"/>
      <w:r w:rsidRPr="001D438C">
        <w:rPr>
          <w:rFonts w:eastAsia="Times New Roman" w:cs="Times New Roman"/>
          <w:color w:val="000000"/>
          <w:kern w:val="24"/>
          <w:lang w:val="es-AR" w:eastAsia="es-CL"/>
        </w:rPr>
        <w:t>:</w:t>
      </w:r>
    </w:p>
    <w:p w14:paraId="163D1505" w14:textId="77777777" w:rsidR="000F1A01"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w:t>
      </w:r>
      <w:r>
        <w:rPr>
          <w:rFonts w:eastAsia="Times New Roman" w:cs="Times New Roman"/>
          <w:color w:val="000000"/>
          <w:kern w:val="24"/>
          <w:lang w:val="es-AR" w:eastAsia="es-CL"/>
        </w:rPr>
        <w:t>………………………………………………………………………………………………………………………………</w:t>
      </w:r>
    </w:p>
    <w:p w14:paraId="405C174A" w14:textId="77777777" w:rsidR="000F1A01" w:rsidRPr="00E54ABB" w:rsidRDefault="000F1A01" w:rsidP="000F1A01">
      <w:pPr>
        <w:spacing w:after="0" w:line="240" w:lineRule="auto"/>
        <w:rPr>
          <w:rFonts w:eastAsia="Times New Roman" w:cs="Times New Roman"/>
          <w:color w:val="000000"/>
          <w:kern w:val="24"/>
          <w:lang w:val="es-AR" w:eastAsia="es-CL"/>
        </w:rPr>
      </w:pPr>
    </w:p>
    <w:p w14:paraId="27F64DBF" w14:textId="4E06997D" w:rsidR="000F1A01" w:rsidRPr="001D438C" w:rsidRDefault="000F1A01" w:rsidP="000F1A01">
      <w:pPr>
        <w:pStyle w:val="Prrafodelista"/>
        <w:numPr>
          <w:ilvl w:val="0"/>
          <w:numId w:val="3"/>
        </w:numPr>
        <w:spacing w:after="0" w:line="240" w:lineRule="auto"/>
        <w:rPr>
          <w:rFonts w:eastAsia="Times New Roman" w:cs="Times New Roman"/>
          <w:lang w:eastAsia="es-CL"/>
        </w:rPr>
      </w:pPr>
      <w:r w:rsidRPr="001D438C">
        <w:rPr>
          <w:rFonts w:eastAsia="Times New Roman" w:cs="Times New Roman"/>
          <w:color w:val="000000"/>
          <w:kern w:val="24"/>
          <w:lang w:val="es-AR" w:eastAsia="es-CL"/>
        </w:rPr>
        <w:t xml:space="preserve">Nombra al menos tres ejemplos de sustancias puras, mezclas (homogéneas y heterogéneas), que reconozcas en tu entorno cotidiano.  </w:t>
      </w:r>
    </w:p>
    <w:p w14:paraId="2F116663" w14:textId="77777777" w:rsidR="000F1A01" w:rsidRPr="001D438C"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w:t>
      </w:r>
      <w:r>
        <w:rPr>
          <w:rFonts w:eastAsia="Times New Roman" w:cs="Times New Roman"/>
          <w:color w:val="000000"/>
          <w:kern w:val="24"/>
          <w:lang w:val="es-AR" w:eastAsia="es-CL"/>
        </w:rPr>
        <w:t>………………………………………………………………………………………………………………………………</w:t>
      </w:r>
    </w:p>
    <w:p w14:paraId="4991C12D" w14:textId="77777777" w:rsidR="000F1A01" w:rsidRPr="001D438C"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w:t>
      </w:r>
      <w:r>
        <w:rPr>
          <w:rFonts w:eastAsia="Times New Roman" w:cs="Times New Roman"/>
          <w:color w:val="000000"/>
          <w:kern w:val="24"/>
          <w:lang w:val="es-AR" w:eastAsia="es-CL"/>
        </w:rPr>
        <w:t>....................................................................................................................................</w:t>
      </w:r>
    </w:p>
    <w:p w14:paraId="77ACB3AF" w14:textId="77777777" w:rsidR="000F1A01" w:rsidRPr="001D438C" w:rsidRDefault="000F1A01" w:rsidP="000F1A01">
      <w:pPr>
        <w:pStyle w:val="Prrafodelista"/>
        <w:spacing w:after="0" w:line="240" w:lineRule="auto"/>
        <w:rPr>
          <w:rFonts w:eastAsia="Times New Roman" w:cs="Times New Roman"/>
          <w:color w:val="000000"/>
          <w:kern w:val="24"/>
          <w:lang w:val="es-AR" w:eastAsia="es-CL"/>
        </w:rPr>
      </w:pPr>
      <w:r w:rsidRPr="001D438C">
        <w:rPr>
          <w:rFonts w:eastAsia="Times New Roman" w:cs="Times New Roman"/>
          <w:color w:val="000000"/>
          <w:kern w:val="24"/>
          <w:lang w:val="es-AR" w:eastAsia="es-CL"/>
        </w:rPr>
        <w:t>…………………………………………………………………………………………………………………………………………………………</w:t>
      </w:r>
      <w:r>
        <w:rPr>
          <w:rFonts w:eastAsia="Times New Roman" w:cs="Times New Roman"/>
          <w:color w:val="000000"/>
          <w:kern w:val="24"/>
          <w:lang w:val="es-AR" w:eastAsia="es-CL"/>
        </w:rPr>
        <w:t>……………………………………………………………………………………………………………………………….</w:t>
      </w:r>
    </w:p>
    <w:p w14:paraId="377646B2" w14:textId="77777777" w:rsidR="000F1A01" w:rsidRPr="001D438C" w:rsidRDefault="000F1A01" w:rsidP="000F1A01">
      <w:pPr>
        <w:spacing w:after="0" w:line="240" w:lineRule="auto"/>
        <w:jc w:val="both"/>
        <w:rPr>
          <w:rFonts w:ascii="Times New Roman" w:eastAsia="Times New Roman" w:hAnsi="Times New Roman" w:cs="Times New Roman"/>
          <w:lang w:eastAsia="es-ES"/>
        </w:rPr>
      </w:pPr>
    </w:p>
    <w:p w14:paraId="4F82F9E6" w14:textId="77777777" w:rsidR="000F1A01" w:rsidRPr="001D438C" w:rsidRDefault="000F1A01" w:rsidP="000F1A01">
      <w:pPr>
        <w:pStyle w:val="Prrafodelista"/>
        <w:numPr>
          <w:ilvl w:val="0"/>
          <w:numId w:val="4"/>
        </w:numPr>
        <w:spacing w:after="0" w:line="240" w:lineRule="auto"/>
        <w:jc w:val="both"/>
        <w:rPr>
          <w:rFonts w:eastAsia="Times New Roman" w:cs="Times New Roman"/>
          <w:b/>
          <w:lang w:val="es-ES" w:eastAsia="es-ES"/>
        </w:rPr>
      </w:pPr>
      <w:r w:rsidRPr="001D438C">
        <w:rPr>
          <w:rFonts w:eastAsia="Times New Roman" w:cs="Times New Roman"/>
          <w:b/>
          <w:lang w:val="es-ES" w:eastAsia="es-ES"/>
        </w:rPr>
        <w:t>Defina los siguientes conceptos y un ejemplo para cada uno.</w:t>
      </w:r>
    </w:p>
    <w:p w14:paraId="6EB9C139" w14:textId="77777777" w:rsidR="000F1A01" w:rsidRPr="001D438C" w:rsidRDefault="000F1A01" w:rsidP="000F1A01">
      <w:pPr>
        <w:pStyle w:val="Prrafodelista"/>
        <w:spacing w:after="0" w:line="240" w:lineRule="auto"/>
        <w:ind w:left="1080"/>
        <w:jc w:val="both"/>
        <w:rPr>
          <w:rFonts w:eastAsia="Times New Roman" w:cs="Times New Roman"/>
          <w:b/>
          <w:lang w:val="es-ES" w:eastAsia="es-ES"/>
        </w:rPr>
      </w:pPr>
    </w:p>
    <w:tbl>
      <w:tblPr>
        <w:tblStyle w:val="Tablaconcuadrcula"/>
        <w:tblW w:w="0" w:type="auto"/>
        <w:tblInd w:w="1080" w:type="dxa"/>
        <w:tblLook w:val="04A0" w:firstRow="1" w:lastRow="0" w:firstColumn="1" w:lastColumn="0" w:noHBand="0" w:noVBand="1"/>
      </w:tblPr>
      <w:tblGrid>
        <w:gridCol w:w="3846"/>
        <w:gridCol w:w="3904"/>
      </w:tblGrid>
      <w:tr w:rsidR="000F1A01" w:rsidRPr="001D438C" w14:paraId="007D4575" w14:textId="77777777" w:rsidTr="00AA783F">
        <w:tc>
          <w:tcPr>
            <w:tcW w:w="4490" w:type="dxa"/>
          </w:tcPr>
          <w:p w14:paraId="67368B49"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 xml:space="preserve">Disolución.  </w:t>
            </w:r>
          </w:p>
        </w:tc>
        <w:tc>
          <w:tcPr>
            <w:tcW w:w="4490" w:type="dxa"/>
          </w:tcPr>
          <w:p w14:paraId="328A58CC"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Coloides</w:t>
            </w:r>
          </w:p>
        </w:tc>
      </w:tr>
      <w:tr w:rsidR="000F1A01" w:rsidRPr="001D438C" w14:paraId="55AB9049" w14:textId="77777777" w:rsidTr="00AA783F">
        <w:tc>
          <w:tcPr>
            <w:tcW w:w="4490" w:type="dxa"/>
          </w:tcPr>
          <w:p w14:paraId="60DE4795"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soluto</w:t>
            </w:r>
          </w:p>
        </w:tc>
        <w:tc>
          <w:tcPr>
            <w:tcW w:w="4490" w:type="dxa"/>
          </w:tcPr>
          <w:p w14:paraId="4A6D142B"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solvente</w:t>
            </w:r>
          </w:p>
        </w:tc>
      </w:tr>
      <w:tr w:rsidR="000F1A01" w:rsidRPr="001D438C" w14:paraId="7524AB22" w14:textId="77777777" w:rsidTr="00AA783F">
        <w:tc>
          <w:tcPr>
            <w:tcW w:w="4490" w:type="dxa"/>
          </w:tcPr>
          <w:p w14:paraId="31CB121E"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Suspensión</w:t>
            </w:r>
          </w:p>
        </w:tc>
        <w:tc>
          <w:tcPr>
            <w:tcW w:w="4490" w:type="dxa"/>
          </w:tcPr>
          <w:p w14:paraId="5682DB52"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mezcla</w:t>
            </w:r>
          </w:p>
        </w:tc>
      </w:tr>
      <w:tr w:rsidR="000F1A01" w:rsidRPr="001D438C" w14:paraId="485BEC36" w14:textId="77777777" w:rsidTr="00AA783F">
        <w:tc>
          <w:tcPr>
            <w:tcW w:w="4490" w:type="dxa"/>
          </w:tcPr>
          <w:p w14:paraId="1AC62918"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Mezcla homogénea</w:t>
            </w:r>
          </w:p>
        </w:tc>
        <w:tc>
          <w:tcPr>
            <w:tcW w:w="4490" w:type="dxa"/>
          </w:tcPr>
          <w:p w14:paraId="3F234D5E"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Mezcla heterogénea</w:t>
            </w:r>
          </w:p>
        </w:tc>
      </w:tr>
      <w:tr w:rsidR="000F1A01" w:rsidRPr="001D438C" w14:paraId="0056E944" w14:textId="77777777" w:rsidTr="00AA783F">
        <w:tc>
          <w:tcPr>
            <w:tcW w:w="4490" w:type="dxa"/>
          </w:tcPr>
          <w:p w14:paraId="09819E06"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Sustancia pura</w:t>
            </w:r>
          </w:p>
        </w:tc>
        <w:tc>
          <w:tcPr>
            <w:tcW w:w="4490" w:type="dxa"/>
          </w:tcPr>
          <w:p w14:paraId="4C980DD1"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Elemento</w:t>
            </w:r>
          </w:p>
        </w:tc>
      </w:tr>
      <w:tr w:rsidR="000F1A01" w:rsidRPr="001D438C" w14:paraId="3E07ADFB" w14:textId="77777777" w:rsidTr="00AA783F">
        <w:tc>
          <w:tcPr>
            <w:tcW w:w="4490" w:type="dxa"/>
          </w:tcPr>
          <w:p w14:paraId="213F7D1E"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Compuesto</w:t>
            </w:r>
          </w:p>
        </w:tc>
        <w:tc>
          <w:tcPr>
            <w:tcW w:w="4490" w:type="dxa"/>
          </w:tcPr>
          <w:p w14:paraId="1BAFB035"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Disolución saturada</w:t>
            </w:r>
          </w:p>
        </w:tc>
      </w:tr>
      <w:tr w:rsidR="000F1A01" w:rsidRPr="001D438C" w14:paraId="2A1BCF96" w14:textId="77777777" w:rsidTr="00AA783F">
        <w:tc>
          <w:tcPr>
            <w:tcW w:w="4490" w:type="dxa"/>
          </w:tcPr>
          <w:p w14:paraId="47AA5006"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Disolución insaturada</w:t>
            </w:r>
          </w:p>
        </w:tc>
        <w:tc>
          <w:tcPr>
            <w:tcW w:w="4490" w:type="dxa"/>
          </w:tcPr>
          <w:p w14:paraId="6BCCC7D9"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Disolución sobresaturada</w:t>
            </w:r>
          </w:p>
        </w:tc>
      </w:tr>
      <w:tr w:rsidR="000F1A01" w:rsidRPr="001D438C" w14:paraId="2126DC74" w14:textId="77777777" w:rsidTr="00AA783F">
        <w:tc>
          <w:tcPr>
            <w:tcW w:w="4490" w:type="dxa"/>
          </w:tcPr>
          <w:p w14:paraId="07F77BCC"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miscibles</w:t>
            </w:r>
          </w:p>
        </w:tc>
        <w:tc>
          <w:tcPr>
            <w:tcW w:w="4490" w:type="dxa"/>
          </w:tcPr>
          <w:p w14:paraId="3C54ED78" w14:textId="77777777" w:rsidR="000F1A01" w:rsidRPr="001D438C" w:rsidRDefault="000F1A01" w:rsidP="000F1A01">
            <w:pPr>
              <w:pStyle w:val="Prrafodelista"/>
              <w:numPr>
                <w:ilvl w:val="0"/>
                <w:numId w:val="1"/>
              </w:numPr>
              <w:spacing w:after="0" w:line="240" w:lineRule="auto"/>
              <w:jc w:val="both"/>
              <w:rPr>
                <w:rFonts w:eastAsia="Times New Roman" w:cs="Times New Roman"/>
                <w:lang w:val="es-ES" w:eastAsia="es-ES"/>
              </w:rPr>
            </w:pPr>
            <w:r w:rsidRPr="001D438C">
              <w:rPr>
                <w:rFonts w:eastAsia="Times New Roman" w:cs="Times New Roman"/>
                <w:lang w:val="es-ES" w:eastAsia="es-ES"/>
              </w:rPr>
              <w:t>inmiscibles</w:t>
            </w:r>
          </w:p>
        </w:tc>
      </w:tr>
    </w:tbl>
    <w:p w14:paraId="6AE40908" w14:textId="77777777" w:rsidR="000F1A01" w:rsidRDefault="000F1A01" w:rsidP="000F1A01">
      <w:pPr>
        <w:spacing w:after="0" w:line="240" w:lineRule="auto"/>
        <w:jc w:val="both"/>
        <w:rPr>
          <w:rFonts w:eastAsia="Times New Roman" w:cs="Times New Roman"/>
          <w:b/>
          <w:lang w:val="es-ES" w:eastAsia="es-ES"/>
        </w:rPr>
      </w:pPr>
    </w:p>
    <w:p w14:paraId="493B6F44" w14:textId="77777777" w:rsidR="000F1A01" w:rsidRDefault="000F1A01" w:rsidP="000F1A01">
      <w:pPr>
        <w:spacing w:after="0" w:line="240" w:lineRule="auto"/>
        <w:jc w:val="both"/>
        <w:rPr>
          <w:rFonts w:eastAsia="Times New Roman" w:cs="Times New Roman"/>
          <w:b/>
          <w:lang w:val="es-ES" w:eastAsia="es-ES"/>
        </w:rPr>
      </w:pPr>
    </w:p>
    <w:p w14:paraId="08286B2F" w14:textId="77777777" w:rsidR="000F1A01" w:rsidRDefault="000F1A01" w:rsidP="000F1A01">
      <w:pPr>
        <w:spacing w:after="0" w:line="240" w:lineRule="auto"/>
        <w:jc w:val="both"/>
        <w:rPr>
          <w:rFonts w:eastAsia="Times New Roman" w:cs="Times New Roman"/>
          <w:b/>
          <w:lang w:val="es-ES" w:eastAsia="es-ES"/>
        </w:rPr>
      </w:pPr>
    </w:p>
    <w:p w14:paraId="11A497A2" w14:textId="77777777" w:rsidR="000F1A01" w:rsidRDefault="000F1A01" w:rsidP="000F1A01">
      <w:pPr>
        <w:spacing w:after="0" w:line="240" w:lineRule="auto"/>
        <w:jc w:val="both"/>
        <w:rPr>
          <w:rFonts w:eastAsia="Times New Roman" w:cs="Times New Roman"/>
          <w:b/>
          <w:lang w:val="es-ES" w:eastAsia="es-ES"/>
        </w:rPr>
      </w:pPr>
    </w:p>
    <w:p w14:paraId="7259E61C" w14:textId="77777777" w:rsidR="000F1A01" w:rsidRDefault="000F1A01" w:rsidP="000F1A01">
      <w:pPr>
        <w:spacing w:after="0" w:line="240" w:lineRule="auto"/>
        <w:jc w:val="both"/>
        <w:rPr>
          <w:rFonts w:eastAsia="Times New Roman" w:cs="Times New Roman"/>
          <w:b/>
          <w:lang w:val="es-ES" w:eastAsia="es-ES"/>
        </w:rPr>
      </w:pPr>
    </w:p>
    <w:p w14:paraId="7DDDAC37" w14:textId="77777777" w:rsidR="000F1A01" w:rsidRDefault="000F1A01" w:rsidP="000F1A01">
      <w:pPr>
        <w:spacing w:after="0" w:line="240" w:lineRule="auto"/>
        <w:jc w:val="both"/>
        <w:rPr>
          <w:rFonts w:eastAsia="Times New Roman" w:cs="Times New Roman"/>
          <w:b/>
          <w:lang w:val="es-ES" w:eastAsia="es-ES"/>
        </w:rPr>
      </w:pPr>
    </w:p>
    <w:p w14:paraId="3C24B77C" w14:textId="77777777" w:rsidR="000F1A01" w:rsidRDefault="000F1A01" w:rsidP="000F1A01">
      <w:pPr>
        <w:spacing w:after="0" w:line="240" w:lineRule="auto"/>
        <w:jc w:val="both"/>
        <w:rPr>
          <w:rFonts w:eastAsia="Times New Roman" w:cs="Times New Roman"/>
          <w:b/>
          <w:lang w:val="es-ES" w:eastAsia="es-ES"/>
        </w:rPr>
      </w:pPr>
    </w:p>
    <w:p w14:paraId="679FF37A" w14:textId="77777777" w:rsidR="000F1A01" w:rsidRPr="00E87848" w:rsidRDefault="000F1A01" w:rsidP="000F1A01">
      <w:pPr>
        <w:pStyle w:val="Prrafodelista"/>
        <w:numPr>
          <w:ilvl w:val="0"/>
          <w:numId w:val="4"/>
        </w:numPr>
        <w:spacing w:after="0" w:line="240" w:lineRule="auto"/>
        <w:jc w:val="both"/>
        <w:rPr>
          <w:rFonts w:eastAsia="Times New Roman" w:cs="Times New Roman"/>
          <w:b/>
          <w:lang w:val="es-ES" w:eastAsia="es-ES"/>
        </w:rPr>
      </w:pPr>
      <w:r w:rsidRPr="00E87848">
        <w:rPr>
          <w:rFonts w:eastAsia="Times New Roman" w:cs="Times New Roman"/>
          <w:b/>
          <w:lang w:val="es-ES" w:eastAsia="es-ES"/>
        </w:rPr>
        <w:lastRenderedPageBreak/>
        <w:t>Complete el siguiente cuadro indicando el soluto y disolvente de dicha solución.</w:t>
      </w:r>
    </w:p>
    <w:p w14:paraId="7E4C6A94" w14:textId="77777777" w:rsidR="000F1A01" w:rsidRDefault="000F1A01" w:rsidP="000F1A01">
      <w:pPr>
        <w:spacing w:after="0" w:line="240" w:lineRule="auto"/>
        <w:jc w:val="both"/>
        <w:rPr>
          <w:rFonts w:eastAsia="Times New Roman" w:cs="Times New Roman"/>
          <w:b/>
          <w:lang w:val="es-ES" w:eastAsia="es-ES"/>
        </w:rPr>
      </w:pPr>
    </w:p>
    <w:p w14:paraId="54A1B91C" w14:textId="77777777" w:rsidR="000F1A01" w:rsidRDefault="000F1A01" w:rsidP="000F1A01">
      <w:pPr>
        <w:spacing w:after="0" w:line="240" w:lineRule="auto"/>
        <w:jc w:val="both"/>
        <w:rPr>
          <w:rFonts w:eastAsia="Times New Roman" w:cs="Times New Roman"/>
          <w:b/>
          <w:lang w:val="es-ES" w:eastAsia="es-ES"/>
        </w:rPr>
      </w:pPr>
    </w:p>
    <w:tbl>
      <w:tblPr>
        <w:tblStyle w:val="Tablaconcuadrcula"/>
        <w:tblW w:w="0" w:type="auto"/>
        <w:tblInd w:w="988" w:type="dxa"/>
        <w:tblLook w:val="04A0" w:firstRow="1" w:lastRow="0" w:firstColumn="1" w:lastColumn="0" w:noHBand="0" w:noVBand="1"/>
      </w:tblPr>
      <w:tblGrid>
        <w:gridCol w:w="2268"/>
        <w:gridCol w:w="2551"/>
        <w:gridCol w:w="2977"/>
      </w:tblGrid>
      <w:tr w:rsidR="000F1A01" w14:paraId="0E32B7B5" w14:textId="77777777" w:rsidTr="000F1A01">
        <w:tc>
          <w:tcPr>
            <w:tcW w:w="2268" w:type="dxa"/>
          </w:tcPr>
          <w:p w14:paraId="5B473F10" w14:textId="77777777" w:rsidR="000F1A01" w:rsidRDefault="000F1A01" w:rsidP="00AA783F">
            <w:pPr>
              <w:jc w:val="both"/>
              <w:rPr>
                <w:rFonts w:eastAsia="Times New Roman" w:cs="Times New Roman"/>
                <w:b/>
                <w:lang w:val="es-ES" w:eastAsia="es-ES"/>
              </w:rPr>
            </w:pPr>
            <w:r>
              <w:rPr>
                <w:rFonts w:eastAsia="Times New Roman" w:cs="Times New Roman"/>
                <w:b/>
                <w:lang w:val="es-ES" w:eastAsia="es-ES"/>
              </w:rPr>
              <w:t>Disolución</w:t>
            </w:r>
          </w:p>
        </w:tc>
        <w:tc>
          <w:tcPr>
            <w:tcW w:w="2551" w:type="dxa"/>
          </w:tcPr>
          <w:p w14:paraId="574B2520" w14:textId="470079AD" w:rsidR="000F1A01" w:rsidRDefault="000F1A01" w:rsidP="00AA783F">
            <w:pPr>
              <w:jc w:val="both"/>
              <w:rPr>
                <w:rFonts w:eastAsia="Times New Roman" w:cs="Times New Roman"/>
                <w:b/>
                <w:lang w:val="es-ES" w:eastAsia="es-ES"/>
              </w:rPr>
            </w:pPr>
            <w:r>
              <w:rPr>
                <w:rFonts w:eastAsia="Times New Roman" w:cs="Times New Roman"/>
                <w:b/>
                <w:lang w:val="es-ES" w:eastAsia="es-ES"/>
              </w:rPr>
              <w:t xml:space="preserve"> Soluto</w:t>
            </w:r>
          </w:p>
        </w:tc>
        <w:tc>
          <w:tcPr>
            <w:tcW w:w="2977" w:type="dxa"/>
          </w:tcPr>
          <w:p w14:paraId="78DC0E12" w14:textId="73AE2818" w:rsidR="000F1A01" w:rsidRDefault="000F1A01" w:rsidP="00AA783F">
            <w:pPr>
              <w:jc w:val="both"/>
              <w:rPr>
                <w:rFonts w:eastAsia="Times New Roman" w:cs="Times New Roman"/>
                <w:b/>
                <w:lang w:val="es-ES" w:eastAsia="es-ES"/>
              </w:rPr>
            </w:pPr>
            <w:r>
              <w:rPr>
                <w:rFonts w:eastAsia="Times New Roman" w:cs="Times New Roman"/>
                <w:b/>
                <w:lang w:val="es-ES" w:eastAsia="es-ES"/>
              </w:rPr>
              <w:t xml:space="preserve"> Solvente</w:t>
            </w:r>
          </w:p>
        </w:tc>
      </w:tr>
      <w:tr w:rsidR="000F1A01" w14:paraId="335DA80F" w14:textId="77777777" w:rsidTr="000F1A01">
        <w:tc>
          <w:tcPr>
            <w:tcW w:w="2268" w:type="dxa"/>
          </w:tcPr>
          <w:p w14:paraId="4ABE4CF5"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Leche con chocolate</w:t>
            </w:r>
          </w:p>
        </w:tc>
        <w:tc>
          <w:tcPr>
            <w:tcW w:w="2551" w:type="dxa"/>
          </w:tcPr>
          <w:p w14:paraId="019B214F" w14:textId="77777777" w:rsidR="000F1A01" w:rsidRDefault="000F1A01" w:rsidP="00AA783F">
            <w:pPr>
              <w:jc w:val="both"/>
              <w:rPr>
                <w:rFonts w:eastAsia="Times New Roman" w:cs="Times New Roman"/>
                <w:b/>
                <w:lang w:val="es-ES" w:eastAsia="es-ES"/>
              </w:rPr>
            </w:pPr>
          </w:p>
        </w:tc>
        <w:tc>
          <w:tcPr>
            <w:tcW w:w="2977" w:type="dxa"/>
          </w:tcPr>
          <w:p w14:paraId="3759800F" w14:textId="77777777" w:rsidR="000F1A01" w:rsidRDefault="000F1A01" w:rsidP="00AA783F">
            <w:pPr>
              <w:jc w:val="both"/>
              <w:rPr>
                <w:rFonts w:eastAsia="Times New Roman" w:cs="Times New Roman"/>
                <w:b/>
                <w:lang w:val="es-ES" w:eastAsia="es-ES"/>
              </w:rPr>
            </w:pPr>
          </w:p>
        </w:tc>
      </w:tr>
      <w:tr w:rsidR="000F1A01" w14:paraId="416FAF54" w14:textId="77777777" w:rsidTr="000F1A01">
        <w:tc>
          <w:tcPr>
            <w:tcW w:w="2268" w:type="dxa"/>
          </w:tcPr>
          <w:p w14:paraId="2B051082"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Jugo de fruta</w:t>
            </w:r>
          </w:p>
        </w:tc>
        <w:tc>
          <w:tcPr>
            <w:tcW w:w="2551" w:type="dxa"/>
          </w:tcPr>
          <w:p w14:paraId="7C570285" w14:textId="77777777" w:rsidR="000F1A01" w:rsidRDefault="000F1A01" w:rsidP="00AA783F">
            <w:pPr>
              <w:jc w:val="both"/>
              <w:rPr>
                <w:rFonts w:eastAsia="Times New Roman" w:cs="Times New Roman"/>
                <w:b/>
                <w:lang w:val="es-ES" w:eastAsia="es-ES"/>
              </w:rPr>
            </w:pPr>
          </w:p>
        </w:tc>
        <w:tc>
          <w:tcPr>
            <w:tcW w:w="2977" w:type="dxa"/>
          </w:tcPr>
          <w:p w14:paraId="3108AA78" w14:textId="77777777" w:rsidR="000F1A01" w:rsidRDefault="000F1A01" w:rsidP="00AA783F">
            <w:pPr>
              <w:jc w:val="both"/>
              <w:rPr>
                <w:rFonts w:eastAsia="Times New Roman" w:cs="Times New Roman"/>
                <w:b/>
                <w:lang w:val="es-ES" w:eastAsia="es-ES"/>
              </w:rPr>
            </w:pPr>
          </w:p>
        </w:tc>
      </w:tr>
      <w:tr w:rsidR="000F1A01" w14:paraId="12602F41" w14:textId="77777777" w:rsidTr="000F1A01">
        <w:tc>
          <w:tcPr>
            <w:tcW w:w="2268" w:type="dxa"/>
          </w:tcPr>
          <w:p w14:paraId="74A5FD5C"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Bebida gaseosa</w:t>
            </w:r>
          </w:p>
        </w:tc>
        <w:tc>
          <w:tcPr>
            <w:tcW w:w="2551" w:type="dxa"/>
          </w:tcPr>
          <w:p w14:paraId="1EF59614" w14:textId="77777777" w:rsidR="000F1A01" w:rsidRDefault="000F1A01" w:rsidP="00AA783F">
            <w:pPr>
              <w:jc w:val="both"/>
              <w:rPr>
                <w:rFonts w:eastAsia="Times New Roman" w:cs="Times New Roman"/>
                <w:b/>
                <w:lang w:val="es-ES" w:eastAsia="es-ES"/>
              </w:rPr>
            </w:pPr>
          </w:p>
        </w:tc>
        <w:tc>
          <w:tcPr>
            <w:tcW w:w="2977" w:type="dxa"/>
          </w:tcPr>
          <w:p w14:paraId="4E8B4738" w14:textId="77777777" w:rsidR="000F1A01" w:rsidRDefault="000F1A01" w:rsidP="00AA783F">
            <w:pPr>
              <w:jc w:val="both"/>
              <w:rPr>
                <w:rFonts w:eastAsia="Times New Roman" w:cs="Times New Roman"/>
                <w:b/>
                <w:lang w:val="es-ES" w:eastAsia="es-ES"/>
              </w:rPr>
            </w:pPr>
          </w:p>
        </w:tc>
      </w:tr>
      <w:tr w:rsidR="000F1A01" w14:paraId="02C473EE" w14:textId="77777777" w:rsidTr="000F1A01">
        <w:tc>
          <w:tcPr>
            <w:tcW w:w="2268" w:type="dxa"/>
          </w:tcPr>
          <w:p w14:paraId="0F019C25"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café</w:t>
            </w:r>
          </w:p>
        </w:tc>
        <w:tc>
          <w:tcPr>
            <w:tcW w:w="2551" w:type="dxa"/>
          </w:tcPr>
          <w:p w14:paraId="4BCFEE83" w14:textId="77777777" w:rsidR="000F1A01" w:rsidRDefault="000F1A01" w:rsidP="00AA783F">
            <w:pPr>
              <w:jc w:val="both"/>
              <w:rPr>
                <w:rFonts w:eastAsia="Times New Roman" w:cs="Times New Roman"/>
                <w:b/>
                <w:lang w:val="es-ES" w:eastAsia="es-ES"/>
              </w:rPr>
            </w:pPr>
          </w:p>
        </w:tc>
        <w:tc>
          <w:tcPr>
            <w:tcW w:w="2977" w:type="dxa"/>
          </w:tcPr>
          <w:p w14:paraId="02FE04D7" w14:textId="77777777" w:rsidR="000F1A01" w:rsidRDefault="000F1A01" w:rsidP="00AA783F">
            <w:pPr>
              <w:jc w:val="both"/>
              <w:rPr>
                <w:rFonts w:eastAsia="Times New Roman" w:cs="Times New Roman"/>
                <w:b/>
                <w:lang w:val="es-ES" w:eastAsia="es-ES"/>
              </w:rPr>
            </w:pPr>
          </w:p>
        </w:tc>
      </w:tr>
      <w:tr w:rsidR="000F1A01" w14:paraId="6D75233A" w14:textId="77777777" w:rsidTr="000F1A01">
        <w:tc>
          <w:tcPr>
            <w:tcW w:w="2268" w:type="dxa"/>
          </w:tcPr>
          <w:p w14:paraId="45A01E45"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Agua oxigenada</w:t>
            </w:r>
          </w:p>
        </w:tc>
        <w:tc>
          <w:tcPr>
            <w:tcW w:w="2551" w:type="dxa"/>
          </w:tcPr>
          <w:p w14:paraId="2AB60860" w14:textId="77777777" w:rsidR="000F1A01" w:rsidRDefault="000F1A01" w:rsidP="00AA783F">
            <w:pPr>
              <w:jc w:val="both"/>
              <w:rPr>
                <w:rFonts w:eastAsia="Times New Roman" w:cs="Times New Roman"/>
                <w:b/>
                <w:lang w:val="es-ES" w:eastAsia="es-ES"/>
              </w:rPr>
            </w:pPr>
          </w:p>
        </w:tc>
        <w:tc>
          <w:tcPr>
            <w:tcW w:w="2977" w:type="dxa"/>
          </w:tcPr>
          <w:p w14:paraId="246C040C" w14:textId="77777777" w:rsidR="000F1A01" w:rsidRDefault="000F1A01" w:rsidP="00AA783F">
            <w:pPr>
              <w:jc w:val="both"/>
              <w:rPr>
                <w:rFonts w:eastAsia="Times New Roman" w:cs="Times New Roman"/>
                <w:b/>
                <w:lang w:val="es-ES" w:eastAsia="es-ES"/>
              </w:rPr>
            </w:pPr>
          </w:p>
        </w:tc>
      </w:tr>
      <w:tr w:rsidR="000F1A01" w14:paraId="09F126F3" w14:textId="77777777" w:rsidTr="000F1A01">
        <w:tc>
          <w:tcPr>
            <w:tcW w:w="2268" w:type="dxa"/>
          </w:tcPr>
          <w:p w14:paraId="41D552C5"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Agua de mar</w:t>
            </w:r>
          </w:p>
        </w:tc>
        <w:tc>
          <w:tcPr>
            <w:tcW w:w="2551" w:type="dxa"/>
          </w:tcPr>
          <w:p w14:paraId="2FD51C38" w14:textId="77777777" w:rsidR="000F1A01" w:rsidRDefault="000F1A01" w:rsidP="00AA783F">
            <w:pPr>
              <w:jc w:val="both"/>
              <w:rPr>
                <w:rFonts w:eastAsia="Times New Roman" w:cs="Times New Roman"/>
                <w:b/>
                <w:lang w:val="es-ES" w:eastAsia="es-ES"/>
              </w:rPr>
            </w:pPr>
          </w:p>
        </w:tc>
        <w:tc>
          <w:tcPr>
            <w:tcW w:w="2977" w:type="dxa"/>
          </w:tcPr>
          <w:p w14:paraId="1DA86338" w14:textId="77777777" w:rsidR="000F1A01" w:rsidRDefault="000F1A01" w:rsidP="00AA783F">
            <w:pPr>
              <w:jc w:val="both"/>
              <w:rPr>
                <w:rFonts w:eastAsia="Times New Roman" w:cs="Times New Roman"/>
                <w:b/>
                <w:lang w:val="es-ES" w:eastAsia="es-ES"/>
              </w:rPr>
            </w:pPr>
          </w:p>
        </w:tc>
      </w:tr>
      <w:tr w:rsidR="000F1A01" w14:paraId="1B567249" w14:textId="77777777" w:rsidTr="000F1A01">
        <w:tc>
          <w:tcPr>
            <w:tcW w:w="2268" w:type="dxa"/>
          </w:tcPr>
          <w:p w14:paraId="036FE3AA" w14:textId="77777777" w:rsidR="000F1A01" w:rsidRPr="00E87848" w:rsidRDefault="000F1A01" w:rsidP="00AA783F">
            <w:pPr>
              <w:rPr>
                <w:rFonts w:eastAsia="Times New Roman" w:cs="Arial"/>
                <w:sz w:val="24"/>
                <w:szCs w:val="24"/>
                <w:lang w:eastAsia="es-CL"/>
              </w:rPr>
            </w:pPr>
            <w:r w:rsidRPr="00E87848">
              <w:rPr>
                <w:rFonts w:eastAsia="Times New Roman" w:cs="Arial"/>
                <w:color w:val="000000" w:themeColor="dark1"/>
                <w:kern w:val="24"/>
                <w:sz w:val="24"/>
                <w:szCs w:val="24"/>
                <w:lang w:eastAsia="es-CL"/>
              </w:rPr>
              <w:t>Agua potable</w:t>
            </w:r>
          </w:p>
        </w:tc>
        <w:tc>
          <w:tcPr>
            <w:tcW w:w="2551" w:type="dxa"/>
          </w:tcPr>
          <w:p w14:paraId="767DAAC0" w14:textId="77777777" w:rsidR="000F1A01" w:rsidRDefault="000F1A01" w:rsidP="00AA783F">
            <w:pPr>
              <w:jc w:val="both"/>
              <w:rPr>
                <w:rFonts w:eastAsia="Times New Roman" w:cs="Times New Roman"/>
                <w:b/>
                <w:lang w:val="es-ES" w:eastAsia="es-ES"/>
              </w:rPr>
            </w:pPr>
          </w:p>
        </w:tc>
        <w:tc>
          <w:tcPr>
            <w:tcW w:w="2977" w:type="dxa"/>
          </w:tcPr>
          <w:p w14:paraId="4E0C7838" w14:textId="77777777" w:rsidR="000F1A01" w:rsidRDefault="000F1A01" w:rsidP="00AA783F">
            <w:pPr>
              <w:jc w:val="both"/>
              <w:rPr>
                <w:rFonts w:eastAsia="Times New Roman" w:cs="Times New Roman"/>
                <w:b/>
                <w:lang w:val="es-ES" w:eastAsia="es-ES"/>
              </w:rPr>
            </w:pPr>
          </w:p>
        </w:tc>
      </w:tr>
    </w:tbl>
    <w:p w14:paraId="5E6B22AD" w14:textId="77777777" w:rsidR="000F1A01" w:rsidRDefault="000F1A01" w:rsidP="000F1A01">
      <w:pPr>
        <w:spacing w:after="0" w:line="240" w:lineRule="auto"/>
        <w:jc w:val="both"/>
        <w:rPr>
          <w:rFonts w:eastAsia="Times New Roman" w:cs="Times New Roman"/>
          <w:b/>
          <w:lang w:val="es-ES" w:eastAsia="es-ES"/>
        </w:rPr>
      </w:pPr>
    </w:p>
    <w:p w14:paraId="4F1E1D9D" w14:textId="77777777" w:rsidR="000F1A01" w:rsidRDefault="000F1A01" w:rsidP="000F1A01">
      <w:pPr>
        <w:spacing w:after="0" w:line="240" w:lineRule="auto"/>
        <w:jc w:val="both"/>
        <w:rPr>
          <w:rFonts w:eastAsia="Times New Roman" w:cs="Times New Roman"/>
          <w:b/>
          <w:lang w:val="es-ES" w:eastAsia="es-ES"/>
        </w:rPr>
      </w:pPr>
    </w:p>
    <w:p w14:paraId="5162F6E9" w14:textId="77777777" w:rsidR="000F1A01" w:rsidRPr="00E87848" w:rsidRDefault="000F1A01" w:rsidP="000F1A01">
      <w:pPr>
        <w:spacing w:after="0" w:line="240" w:lineRule="auto"/>
        <w:jc w:val="both"/>
        <w:rPr>
          <w:rFonts w:eastAsia="Times New Roman" w:cs="Times New Roman"/>
          <w:b/>
          <w:lang w:val="es-ES" w:eastAsia="es-ES"/>
        </w:rPr>
      </w:pPr>
    </w:p>
    <w:p w14:paraId="4EA0A783" w14:textId="26767F30" w:rsidR="000F1A01" w:rsidRPr="00BE322D" w:rsidRDefault="000F1A01" w:rsidP="000F1A01">
      <w:pPr>
        <w:tabs>
          <w:tab w:val="left" w:pos="2835"/>
          <w:tab w:val="left" w:pos="6237"/>
        </w:tabs>
        <w:spacing w:after="0" w:line="240" w:lineRule="auto"/>
        <w:rPr>
          <w:rFonts w:ascii="Times New Roman" w:eastAsia="Times New Roman" w:hAnsi="Times New Roman" w:cs="Times New Roman"/>
          <w:b/>
          <w:sz w:val="24"/>
          <w:szCs w:val="24"/>
          <w:lang w:val="es-ES" w:eastAsia="es-ES"/>
        </w:rPr>
      </w:pPr>
      <w:r w:rsidRPr="00BE322D">
        <w:rPr>
          <w:rFonts w:ascii="Times New Roman" w:eastAsia="Times New Roman" w:hAnsi="Times New Roman" w:cs="Times New Roman"/>
          <w:b/>
          <w:sz w:val="24"/>
          <w:szCs w:val="24"/>
          <w:lang w:val="es-ES" w:eastAsia="es-ES"/>
        </w:rPr>
        <w:t>IV.  Análisis de documento:</w:t>
      </w:r>
      <w:r w:rsidRPr="00BE322D">
        <w:rPr>
          <w:rFonts w:ascii="Times New Roman" w:eastAsia="Times New Roman" w:hAnsi="Times New Roman" w:cs="Times New Roman"/>
          <w:sz w:val="24"/>
          <w:szCs w:val="24"/>
          <w:lang w:val="es-ES" w:eastAsia="es-ES"/>
        </w:rPr>
        <w:t xml:space="preserve"> </w:t>
      </w:r>
    </w:p>
    <w:p w14:paraId="0447245F" w14:textId="77777777" w:rsidR="000F1A01" w:rsidRPr="00BE322D" w:rsidRDefault="000F1A01" w:rsidP="000F1A01">
      <w:pPr>
        <w:tabs>
          <w:tab w:val="left" w:pos="2835"/>
          <w:tab w:val="left" w:pos="6237"/>
        </w:tabs>
        <w:spacing w:after="0" w:line="240" w:lineRule="auto"/>
        <w:rPr>
          <w:rFonts w:ascii="Times New Roman" w:eastAsia="Times New Roman" w:hAnsi="Times New Roman" w:cs="Times New Roman"/>
          <w:sz w:val="24"/>
          <w:szCs w:val="24"/>
          <w:lang w:val="es-ES" w:eastAsia="es-ES"/>
        </w:rPr>
      </w:pPr>
    </w:p>
    <w:p w14:paraId="384B0F27"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Las disoluciones y las mezclas en general forman parte de nuestra vida cotidiana, pero ¿qué sucede con nuestro organismo? Nuestro cuerpo tiene mezclas de vital importancia, como la saliva y la orina, cuya composición química y función analizaremos.</w:t>
      </w:r>
    </w:p>
    <w:p w14:paraId="32911F50"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p>
    <w:p w14:paraId="046B193B" w14:textId="5924BE9B"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La saliva es un líquido claro que se fabrica en la cavidad bucal continuamente durante las 24 horas del día, cada día del año durante toda la vida.</w:t>
      </w:r>
    </w:p>
    <w:p w14:paraId="1BB3A5C2"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Está compuesta por aproximadamente un 95% de agua, en la que se disuelve el 5% restante, formado por sustancias químicas inorgánicas y orgánicas.</w:t>
      </w:r>
    </w:p>
    <w:p w14:paraId="55EAB53A"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La siguiente tabla, elaborada por la odontóloga española Carmen Llena Puy, publicada en su estudio “La saliva en el mantenimiento de la salud oral y como ayuda en el diagnóstico de algunas patologías”, resume la composición de esta mezcla y la función específica que cada una cumple:</w:t>
      </w:r>
    </w:p>
    <w:p w14:paraId="2837634A"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Esta mezcla producida en las glándulas salivales humedece los alimentos, haciendo que su deglución sea mucho más fácil. Además, sin ella la lengua no sería capaz de distinguir los sabores. Ayuda, gracias a las enzimas, en la descomposición de los alimentos, combate las infecciones de la boca, colabora en mantener los dientes limpios, incluso es vital para hablar (función de la fonación), pues con una boca con poca lubricación es difícil hablar; sin lubricación, imposible.</w:t>
      </w:r>
    </w:p>
    <w:p w14:paraId="6FE8D2F7" w14:textId="77777777" w:rsidR="000F1A01" w:rsidRPr="00BE322D" w:rsidRDefault="000F1A01" w:rsidP="000F1A01">
      <w:pPr>
        <w:tabs>
          <w:tab w:val="left" w:pos="2835"/>
          <w:tab w:val="left" w:pos="6237"/>
        </w:tabs>
        <w:spacing w:after="0" w:line="240" w:lineRule="auto"/>
        <w:jc w:val="both"/>
        <w:rPr>
          <w:rFonts w:eastAsia="Times New Roman" w:cs="Times New Roman"/>
          <w:sz w:val="24"/>
          <w:szCs w:val="24"/>
          <w:lang w:val="es-ES" w:eastAsia="es-ES"/>
        </w:rPr>
      </w:pPr>
    </w:p>
    <w:p w14:paraId="51F239B4" w14:textId="77777777" w:rsidR="000F1A01" w:rsidRPr="00BE322D" w:rsidRDefault="000F1A01" w:rsidP="000F1A01">
      <w:pPr>
        <w:tabs>
          <w:tab w:val="left" w:pos="6615"/>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La orina por su parte, es un líquido de color amarillento, compuesto por agua y una serie de sustancias disueltas que el cuerpo no necesita y elimina mediante este medio. Entre ellas la urea (sustancia formada en el hígado producto de la degradación del metabolismo de las proteínas) y algunos minerales, como el potasio, sodio, cloro, iones de fosfato y sulfato, además, de ácido úrico y creatinina.</w:t>
      </w:r>
    </w:p>
    <w:p w14:paraId="549C7E7D" w14:textId="77777777" w:rsidR="000F1A01" w:rsidRPr="00BE322D" w:rsidRDefault="000F1A01" w:rsidP="000F1A01">
      <w:pPr>
        <w:tabs>
          <w:tab w:val="left" w:pos="6615"/>
        </w:tabs>
        <w:spacing w:after="0" w:line="240" w:lineRule="auto"/>
        <w:jc w:val="both"/>
        <w:rPr>
          <w:rFonts w:eastAsia="Times New Roman" w:cs="Times New Roman"/>
          <w:sz w:val="24"/>
          <w:szCs w:val="24"/>
          <w:lang w:val="es-ES" w:eastAsia="es-ES"/>
        </w:rPr>
      </w:pPr>
      <w:r w:rsidRPr="00BE322D">
        <w:rPr>
          <w:rFonts w:eastAsia="Times New Roman" w:cs="Times New Roman"/>
          <w:sz w:val="24"/>
          <w:szCs w:val="24"/>
          <w:lang w:val="es-ES" w:eastAsia="es-ES"/>
        </w:rPr>
        <w:t>Esta mezcla se forma en los riñones, encargados de realizar un minucioso trabajo de filtrado de la sangre, el que puede ser artificialmente reemplazado por la diálisis, procedimiento médico que es empleado en pacientes que presentan una deficiencia renal crónica.</w:t>
      </w:r>
    </w:p>
    <w:p w14:paraId="12AD61EC" w14:textId="77777777" w:rsidR="000F1A01" w:rsidRPr="00BE322D" w:rsidRDefault="000F1A01" w:rsidP="000F1A01">
      <w:pPr>
        <w:spacing w:after="0" w:line="240" w:lineRule="auto"/>
        <w:jc w:val="both"/>
        <w:rPr>
          <w:rFonts w:eastAsia="Times New Roman" w:cs="Times New Roman"/>
          <w:sz w:val="24"/>
          <w:szCs w:val="24"/>
          <w:lang w:val="es-ES" w:eastAsia="es-ES"/>
        </w:rPr>
      </w:pPr>
    </w:p>
    <w:p w14:paraId="278A4265" w14:textId="5DCBF90F" w:rsidR="000F1A01" w:rsidRPr="00BE322D" w:rsidRDefault="000F1A01" w:rsidP="000F1A01">
      <w:pPr>
        <w:spacing w:after="0" w:line="240" w:lineRule="auto"/>
        <w:jc w:val="both"/>
        <w:rPr>
          <w:rFonts w:eastAsia="Times New Roman" w:cstheme="minorHAnsi"/>
          <w:b/>
          <w:sz w:val="24"/>
          <w:szCs w:val="24"/>
          <w:lang w:val="es-ES" w:eastAsia="es-ES"/>
        </w:rPr>
      </w:pPr>
      <w:r w:rsidRPr="00BE322D">
        <w:rPr>
          <w:rFonts w:eastAsia="Times New Roman" w:cstheme="minorHAnsi"/>
          <w:b/>
          <w:sz w:val="24"/>
          <w:szCs w:val="24"/>
          <w:lang w:val="es-ES" w:eastAsia="es-ES"/>
        </w:rPr>
        <w:t xml:space="preserve">Preguntas: </w:t>
      </w:r>
    </w:p>
    <w:p w14:paraId="751E9FD2" w14:textId="77777777" w:rsidR="00BE322D" w:rsidRPr="00BE322D" w:rsidRDefault="00BE322D" w:rsidP="000F1A01">
      <w:pPr>
        <w:spacing w:after="0" w:line="240" w:lineRule="auto"/>
        <w:jc w:val="both"/>
        <w:rPr>
          <w:rFonts w:eastAsia="Times New Roman" w:cstheme="minorHAnsi"/>
          <w:b/>
          <w:sz w:val="24"/>
          <w:szCs w:val="24"/>
          <w:lang w:val="es-ES" w:eastAsia="es-ES"/>
        </w:rPr>
      </w:pPr>
    </w:p>
    <w:p w14:paraId="7E21E5E5" w14:textId="2667F880"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1.- ¿Porque la saliva es importante para la deglución?</w:t>
      </w:r>
    </w:p>
    <w:p w14:paraId="757D6DC9" w14:textId="142018F8"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67E9B1ED" w14:textId="794CC30A" w:rsidR="000F1A01" w:rsidRPr="00BE322D" w:rsidRDefault="00BE322D" w:rsidP="000F1A01">
      <w:pPr>
        <w:spacing w:after="0" w:line="240" w:lineRule="auto"/>
        <w:jc w:val="both"/>
        <w:rPr>
          <w:rFonts w:eastAsia="Times New Roman" w:cstheme="minorHAnsi"/>
          <w:sz w:val="24"/>
          <w:szCs w:val="24"/>
          <w:lang w:val="es-ES" w:eastAsia="es-ES"/>
        </w:rPr>
      </w:pPr>
      <w:r>
        <w:rPr>
          <w:rFonts w:eastAsia="Times New Roman" w:cstheme="minorHAnsi"/>
          <w:sz w:val="24"/>
          <w:szCs w:val="24"/>
          <w:lang w:val="es-ES" w:eastAsia="es-ES"/>
        </w:rPr>
        <w:t>…………………………………………………………………………………………………………………………………………</w:t>
      </w:r>
    </w:p>
    <w:p w14:paraId="0B5BBF52" w14:textId="151AE688" w:rsidR="000F1A01"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440AA9C7" w14:textId="681FFDE0" w:rsidR="00BE322D" w:rsidRDefault="00BE322D" w:rsidP="000F1A01">
      <w:pPr>
        <w:spacing w:after="0" w:line="240" w:lineRule="auto"/>
        <w:jc w:val="both"/>
        <w:rPr>
          <w:rFonts w:eastAsia="Times New Roman" w:cstheme="minorHAnsi"/>
          <w:sz w:val="24"/>
          <w:szCs w:val="24"/>
          <w:lang w:val="es-ES" w:eastAsia="es-ES"/>
        </w:rPr>
      </w:pPr>
    </w:p>
    <w:p w14:paraId="2E5B5843" w14:textId="77777777" w:rsidR="00BE322D" w:rsidRPr="00BE322D" w:rsidRDefault="00BE322D" w:rsidP="000F1A01">
      <w:pPr>
        <w:spacing w:after="0" w:line="240" w:lineRule="auto"/>
        <w:jc w:val="both"/>
        <w:rPr>
          <w:rFonts w:eastAsia="Times New Roman" w:cstheme="minorHAnsi"/>
          <w:sz w:val="24"/>
          <w:szCs w:val="24"/>
          <w:lang w:val="es-ES" w:eastAsia="es-ES"/>
        </w:rPr>
      </w:pPr>
    </w:p>
    <w:p w14:paraId="59C767AE"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51E17592" w14:textId="25B66CE5"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lastRenderedPageBreak/>
        <w:t>2.- La saliva y la orina ¿Qué tipo de mezclas son: homogéneas o heterogéneas? Justifica tu respuesta.</w:t>
      </w:r>
    </w:p>
    <w:p w14:paraId="51684970" w14:textId="0E47779E"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28D64101" w14:textId="088F731C"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3E888BBF" w14:textId="063B6F88"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1765E3B3"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3ADCFE2E" w14:textId="5855DD6A"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3.- Nombre las características físicas y composición química de la saliva.</w:t>
      </w:r>
    </w:p>
    <w:p w14:paraId="4B0FEE5F" w14:textId="439D7606"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3D388D2D" w14:textId="4D969E16"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3D8CC8F2" w14:textId="6C2CEE4E"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5D05BE55" w14:textId="378A6604"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4063BB97"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4D205B3C" w14:textId="5EC6260B"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4.- Nombre las características físicas y composición química de la orina.</w:t>
      </w:r>
    </w:p>
    <w:p w14:paraId="6D58DC4B" w14:textId="0D4E1E82"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05081EBD" w14:textId="6EBEEF8A"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238FE4F2" w14:textId="7BA1C1C0"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624ED8CD"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05E015DB" w14:textId="77777777"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5.- ¿Que nombre le pondría al texto?</w:t>
      </w:r>
    </w:p>
    <w:p w14:paraId="00B31CD3" w14:textId="2D5BEBAA"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726568D8" w14:textId="3B337094"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37742E64"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7F24845F" w14:textId="77777777"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6. ¿Qué tipo de enseñanza te deja este artículo? Justifique su respuesta.</w:t>
      </w:r>
    </w:p>
    <w:p w14:paraId="36F72CBE" w14:textId="2E0E2F8C"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6FA56035"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3668BEF3" w14:textId="77777777"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7.- Indique; tres funciones que cumple la saliva en nuestro organismo.</w:t>
      </w:r>
    </w:p>
    <w:p w14:paraId="6B72471E" w14:textId="24ACC856"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r w:rsidR="00BE322D">
        <w:rPr>
          <w:rFonts w:eastAsia="Times New Roman" w:cstheme="minorHAnsi"/>
          <w:sz w:val="24"/>
          <w:szCs w:val="24"/>
          <w:lang w:val="es-ES" w:eastAsia="es-ES"/>
        </w:rPr>
        <w:t>………………………………………………………………………………………………</w:t>
      </w:r>
      <w:r w:rsidRPr="00BE322D">
        <w:rPr>
          <w:rFonts w:eastAsia="Times New Roman" w:cstheme="minorHAnsi"/>
          <w:sz w:val="24"/>
          <w:szCs w:val="24"/>
          <w:lang w:val="es-ES" w:eastAsia="es-ES"/>
        </w:rPr>
        <w:t>.…….</w:t>
      </w:r>
    </w:p>
    <w:p w14:paraId="1A1F37BF" w14:textId="77777777" w:rsidR="000F1A01" w:rsidRPr="00BE322D" w:rsidRDefault="000F1A01" w:rsidP="000F1A01">
      <w:pPr>
        <w:spacing w:after="0" w:line="240" w:lineRule="auto"/>
        <w:jc w:val="both"/>
        <w:rPr>
          <w:rFonts w:eastAsia="Times New Roman" w:cstheme="minorHAnsi"/>
          <w:sz w:val="24"/>
          <w:szCs w:val="24"/>
          <w:lang w:val="es-ES" w:eastAsia="es-ES"/>
        </w:rPr>
      </w:pPr>
    </w:p>
    <w:p w14:paraId="3AAA58F4" w14:textId="77777777"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8.- De acuerdo al artículo, ¿Qué función cumplen los riñones? ¿Qué es la diálisis?</w:t>
      </w:r>
    </w:p>
    <w:p w14:paraId="342355D1" w14:textId="77777777" w:rsidR="000F1A01" w:rsidRPr="00BE322D" w:rsidRDefault="000F1A01" w:rsidP="000F1A01">
      <w:pPr>
        <w:spacing w:after="0" w:line="240" w:lineRule="auto"/>
        <w:jc w:val="both"/>
        <w:rPr>
          <w:rFonts w:eastAsia="Times New Roman" w:cstheme="minorHAnsi"/>
          <w:sz w:val="24"/>
          <w:szCs w:val="24"/>
          <w:lang w:val="es-ES" w:eastAsia="es-ES"/>
        </w:rPr>
      </w:pPr>
      <w:r w:rsidRPr="00BE322D">
        <w:rPr>
          <w:rFonts w:eastAsia="Times New Roman" w:cstheme="minorHAnsi"/>
          <w:sz w:val="24"/>
          <w:szCs w:val="24"/>
          <w:lang w:val="es-ES" w:eastAsia="es-ES"/>
        </w:rPr>
        <w:t>………………………………………………………………………………………………………………………………………………………………………………………………………………………………………………………………………………………………………………………………………………………………………………………………………………………………………………………………………………………………………………………………………………………………………………………………………………………………………………………………………………………………………………………………</w:t>
      </w:r>
    </w:p>
    <w:p w14:paraId="4AA01036" w14:textId="77777777" w:rsidR="000F1A01" w:rsidRPr="00BE322D" w:rsidRDefault="000F1A01" w:rsidP="000F1A01">
      <w:pPr>
        <w:rPr>
          <w:rFonts w:cstheme="minorHAnsi"/>
          <w:sz w:val="24"/>
          <w:szCs w:val="24"/>
        </w:rPr>
      </w:pPr>
    </w:p>
    <w:p w14:paraId="60D38ECA" w14:textId="77777777" w:rsidR="00424631" w:rsidRPr="00BE322D" w:rsidRDefault="00424631">
      <w:pPr>
        <w:rPr>
          <w:rFonts w:cstheme="minorHAnsi"/>
          <w:sz w:val="24"/>
          <w:szCs w:val="24"/>
        </w:rPr>
      </w:pPr>
    </w:p>
    <w:sectPr w:rsidR="00424631" w:rsidRPr="00BE322D" w:rsidSect="00E87848">
      <w:type w:val="continuous"/>
      <w:pgSz w:w="12242" w:h="20163" w:code="5"/>
      <w:pgMar w:top="993"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5C21"/>
    <w:multiLevelType w:val="hybridMultilevel"/>
    <w:tmpl w:val="6D8E77B0"/>
    <w:lvl w:ilvl="0" w:tplc="AE78D798">
      <w:start w:val="1"/>
      <w:numFmt w:val="lowerLetter"/>
      <w:lvlText w:val="%1)"/>
      <w:lvlJc w:val="left"/>
      <w:pPr>
        <w:ind w:left="990" w:hanging="360"/>
      </w:pPr>
      <w:rPr>
        <w:rFonts w:hint="default"/>
      </w:rPr>
    </w:lvl>
    <w:lvl w:ilvl="1" w:tplc="340A0019" w:tentative="1">
      <w:start w:val="1"/>
      <w:numFmt w:val="lowerLetter"/>
      <w:lvlText w:val="%2."/>
      <w:lvlJc w:val="left"/>
      <w:pPr>
        <w:ind w:left="1710" w:hanging="360"/>
      </w:pPr>
    </w:lvl>
    <w:lvl w:ilvl="2" w:tplc="340A001B" w:tentative="1">
      <w:start w:val="1"/>
      <w:numFmt w:val="lowerRoman"/>
      <w:lvlText w:val="%3."/>
      <w:lvlJc w:val="right"/>
      <w:pPr>
        <w:ind w:left="2430" w:hanging="180"/>
      </w:pPr>
    </w:lvl>
    <w:lvl w:ilvl="3" w:tplc="340A000F" w:tentative="1">
      <w:start w:val="1"/>
      <w:numFmt w:val="decimal"/>
      <w:lvlText w:val="%4."/>
      <w:lvlJc w:val="left"/>
      <w:pPr>
        <w:ind w:left="3150" w:hanging="360"/>
      </w:pPr>
    </w:lvl>
    <w:lvl w:ilvl="4" w:tplc="340A0019" w:tentative="1">
      <w:start w:val="1"/>
      <w:numFmt w:val="lowerLetter"/>
      <w:lvlText w:val="%5."/>
      <w:lvlJc w:val="left"/>
      <w:pPr>
        <w:ind w:left="3870" w:hanging="360"/>
      </w:pPr>
    </w:lvl>
    <w:lvl w:ilvl="5" w:tplc="340A001B" w:tentative="1">
      <w:start w:val="1"/>
      <w:numFmt w:val="lowerRoman"/>
      <w:lvlText w:val="%6."/>
      <w:lvlJc w:val="right"/>
      <w:pPr>
        <w:ind w:left="4590" w:hanging="180"/>
      </w:pPr>
    </w:lvl>
    <w:lvl w:ilvl="6" w:tplc="340A000F" w:tentative="1">
      <w:start w:val="1"/>
      <w:numFmt w:val="decimal"/>
      <w:lvlText w:val="%7."/>
      <w:lvlJc w:val="left"/>
      <w:pPr>
        <w:ind w:left="5310" w:hanging="360"/>
      </w:pPr>
    </w:lvl>
    <w:lvl w:ilvl="7" w:tplc="340A0019" w:tentative="1">
      <w:start w:val="1"/>
      <w:numFmt w:val="lowerLetter"/>
      <w:lvlText w:val="%8."/>
      <w:lvlJc w:val="left"/>
      <w:pPr>
        <w:ind w:left="6030" w:hanging="360"/>
      </w:pPr>
    </w:lvl>
    <w:lvl w:ilvl="8" w:tplc="340A001B" w:tentative="1">
      <w:start w:val="1"/>
      <w:numFmt w:val="lowerRoman"/>
      <w:lvlText w:val="%9."/>
      <w:lvlJc w:val="right"/>
      <w:pPr>
        <w:ind w:left="6750" w:hanging="180"/>
      </w:pPr>
    </w:lvl>
  </w:abstractNum>
  <w:abstractNum w:abstractNumId="1">
    <w:nsid w:val="45644ACA"/>
    <w:multiLevelType w:val="hybridMultilevel"/>
    <w:tmpl w:val="D3C6FF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32275E"/>
    <w:multiLevelType w:val="hybridMultilevel"/>
    <w:tmpl w:val="1CF4F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EE2140C"/>
    <w:multiLevelType w:val="hybridMultilevel"/>
    <w:tmpl w:val="A11C2B8E"/>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
    <w:nsid w:val="744C4D2E"/>
    <w:multiLevelType w:val="hybridMultilevel"/>
    <w:tmpl w:val="24F2A876"/>
    <w:lvl w:ilvl="0" w:tplc="5A6EBEB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01"/>
    <w:rsid w:val="000F1A01"/>
    <w:rsid w:val="00424631"/>
    <w:rsid w:val="00AF4C28"/>
    <w:rsid w:val="00BE32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7ECE"/>
  <w15:chartTrackingRefBased/>
  <w15:docId w15:val="{7E0DF5CB-3D8D-4320-ACE0-C113B4A4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A01"/>
    <w:pPr>
      <w:ind w:left="720"/>
      <w:contextualSpacing/>
    </w:pPr>
  </w:style>
  <w:style w:type="paragraph" w:styleId="NormalWeb">
    <w:name w:val="Normal (Web)"/>
    <w:basedOn w:val="Normal"/>
    <w:uiPriority w:val="99"/>
    <w:unhideWhenUsed/>
    <w:rsid w:val="000F1A01"/>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0F1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2</cp:revision>
  <dcterms:created xsi:type="dcterms:W3CDTF">2020-03-18T12:40:00Z</dcterms:created>
  <dcterms:modified xsi:type="dcterms:W3CDTF">2020-03-18T12:40:00Z</dcterms:modified>
</cp:coreProperties>
</file>