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814D7" w14:textId="77777777" w:rsidR="0066722B" w:rsidRDefault="0066722B" w:rsidP="002D3B99">
      <w:pPr>
        <w:pStyle w:val="Sinespaciado"/>
        <w:jc w:val="center"/>
        <w:rPr>
          <w:sz w:val="52"/>
        </w:rPr>
      </w:pPr>
    </w:p>
    <w:p w14:paraId="23E5E9CB" w14:textId="5F7C94EA" w:rsidR="002D3B99" w:rsidRPr="009F40B5" w:rsidRDefault="002D3B99" w:rsidP="009F40B5">
      <w:pPr>
        <w:pStyle w:val="Sinespaciado"/>
        <w:pBdr>
          <w:top w:val="single" w:sz="4" w:space="1" w:color="auto"/>
          <w:left w:val="single" w:sz="4" w:space="4" w:color="auto"/>
          <w:bottom w:val="single" w:sz="4" w:space="1" w:color="auto"/>
          <w:right w:val="single" w:sz="4" w:space="4" w:color="auto"/>
        </w:pBdr>
        <w:shd w:val="clear" w:color="auto" w:fill="FFC000" w:themeFill="accent4"/>
        <w:jc w:val="center"/>
        <w:rPr>
          <w:color w:val="002060"/>
          <w:sz w:val="48"/>
          <w:szCs w:val="48"/>
        </w:rPr>
      </w:pPr>
      <w:r w:rsidRPr="009F40B5">
        <w:rPr>
          <w:color w:val="002060"/>
          <w:sz w:val="48"/>
          <w:szCs w:val="48"/>
        </w:rPr>
        <w:t>Protocolo de Limpieza, Desinfección y Sanitización de establecimientos educacionales.</w:t>
      </w:r>
    </w:p>
    <w:p w14:paraId="4646E57D" w14:textId="77777777" w:rsidR="002D3B99" w:rsidRPr="009F40B5" w:rsidRDefault="002D3B99" w:rsidP="009F40B5">
      <w:pPr>
        <w:pStyle w:val="Sinespaciado"/>
        <w:pBdr>
          <w:top w:val="single" w:sz="4" w:space="1" w:color="auto"/>
          <w:left w:val="single" w:sz="4" w:space="4" w:color="auto"/>
          <w:bottom w:val="single" w:sz="4" w:space="1" w:color="auto"/>
          <w:right w:val="single" w:sz="4" w:space="4" w:color="auto"/>
        </w:pBdr>
        <w:shd w:val="clear" w:color="auto" w:fill="FFC000" w:themeFill="accent4"/>
        <w:jc w:val="center"/>
        <w:rPr>
          <w:color w:val="002060"/>
          <w:sz w:val="48"/>
          <w:szCs w:val="48"/>
        </w:rPr>
      </w:pPr>
    </w:p>
    <w:p w14:paraId="28DED6F6" w14:textId="77777777" w:rsidR="002D3B99" w:rsidRPr="009F40B5" w:rsidRDefault="002D3B99" w:rsidP="009F40B5">
      <w:pPr>
        <w:pStyle w:val="Sinespaciado"/>
        <w:pBdr>
          <w:top w:val="single" w:sz="4" w:space="1" w:color="auto"/>
          <w:left w:val="single" w:sz="4" w:space="4" w:color="auto"/>
          <w:bottom w:val="single" w:sz="4" w:space="1" w:color="auto"/>
          <w:right w:val="single" w:sz="4" w:space="4" w:color="auto"/>
        </w:pBdr>
        <w:shd w:val="clear" w:color="auto" w:fill="FFC000" w:themeFill="accent4"/>
        <w:jc w:val="center"/>
        <w:rPr>
          <w:color w:val="002060"/>
          <w:sz w:val="48"/>
          <w:szCs w:val="48"/>
        </w:rPr>
      </w:pPr>
      <w:r w:rsidRPr="009F40B5">
        <w:rPr>
          <w:color w:val="002060"/>
          <w:sz w:val="48"/>
          <w:szCs w:val="48"/>
        </w:rPr>
        <w:t>Colegio Nuestra Señora de Pompeya</w:t>
      </w:r>
    </w:p>
    <w:p w14:paraId="07E95A16" w14:textId="77777777" w:rsidR="002D3B99" w:rsidRPr="009F40B5" w:rsidRDefault="002D3B99" w:rsidP="009F40B5">
      <w:pPr>
        <w:pStyle w:val="Sinespaciado"/>
        <w:pBdr>
          <w:top w:val="single" w:sz="4" w:space="1" w:color="auto"/>
          <w:left w:val="single" w:sz="4" w:space="4" w:color="auto"/>
          <w:bottom w:val="single" w:sz="4" w:space="1" w:color="auto"/>
          <w:right w:val="single" w:sz="4" w:space="4" w:color="auto"/>
        </w:pBdr>
        <w:shd w:val="clear" w:color="auto" w:fill="FFC000" w:themeFill="accent4"/>
        <w:jc w:val="center"/>
        <w:rPr>
          <w:color w:val="002060"/>
          <w:sz w:val="48"/>
          <w:szCs w:val="48"/>
        </w:rPr>
      </w:pPr>
      <w:r w:rsidRPr="009F40B5">
        <w:rPr>
          <w:color w:val="002060"/>
          <w:sz w:val="48"/>
          <w:szCs w:val="48"/>
        </w:rPr>
        <w:t>San Antonio</w:t>
      </w:r>
    </w:p>
    <w:p w14:paraId="1E31B2BE" w14:textId="77777777" w:rsidR="002D3B99" w:rsidRPr="009F40B5" w:rsidRDefault="002D3B99" w:rsidP="009F40B5">
      <w:pPr>
        <w:pStyle w:val="Sinespaciado"/>
        <w:pBdr>
          <w:top w:val="single" w:sz="4" w:space="1" w:color="auto"/>
          <w:left w:val="single" w:sz="4" w:space="4" w:color="auto"/>
          <w:bottom w:val="single" w:sz="4" w:space="1" w:color="auto"/>
          <w:right w:val="single" w:sz="4" w:space="4" w:color="auto"/>
        </w:pBdr>
        <w:shd w:val="clear" w:color="auto" w:fill="FFC000" w:themeFill="accent4"/>
        <w:rPr>
          <w:color w:val="002060"/>
          <w:sz w:val="52"/>
        </w:rPr>
      </w:pPr>
    </w:p>
    <w:p w14:paraId="73A2F810" w14:textId="77777777" w:rsidR="002D3B99" w:rsidRDefault="002D3B99" w:rsidP="002D3B99">
      <w:pPr>
        <w:pStyle w:val="Sinespaciado"/>
        <w:rPr>
          <w:sz w:val="52"/>
        </w:rPr>
      </w:pPr>
    </w:p>
    <w:p w14:paraId="4E13843C" w14:textId="77777777" w:rsidR="002D3B99" w:rsidRDefault="002D3B99" w:rsidP="002D3B99">
      <w:pPr>
        <w:pStyle w:val="Sinespaciado"/>
        <w:rPr>
          <w:sz w:val="52"/>
        </w:rPr>
      </w:pPr>
    </w:p>
    <w:tbl>
      <w:tblPr>
        <w:tblStyle w:val="Tablaconcuadrcula"/>
        <w:tblW w:w="10206" w:type="dxa"/>
        <w:tblInd w:w="-5" w:type="dxa"/>
        <w:tblLook w:val="04A0" w:firstRow="1" w:lastRow="0" w:firstColumn="1" w:lastColumn="0" w:noHBand="0" w:noVBand="1"/>
      </w:tblPr>
      <w:tblGrid>
        <w:gridCol w:w="3544"/>
        <w:gridCol w:w="3544"/>
        <w:gridCol w:w="3118"/>
      </w:tblGrid>
      <w:tr w:rsidR="0066722B" w14:paraId="2A53B0D5" w14:textId="77777777" w:rsidTr="0066722B">
        <w:trPr>
          <w:trHeight w:val="274"/>
        </w:trPr>
        <w:tc>
          <w:tcPr>
            <w:tcW w:w="3544" w:type="dxa"/>
            <w:tcBorders>
              <w:top w:val="single" w:sz="4" w:space="0" w:color="auto"/>
              <w:left w:val="single" w:sz="4" w:space="0" w:color="auto"/>
              <w:bottom w:val="single" w:sz="4" w:space="0" w:color="auto"/>
              <w:right w:val="single" w:sz="4" w:space="0" w:color="auto"/>
            </w:tcBorders>
            <w:hideMark/>
          </w:tcPr>
          <w:p w14:paraId="686C7C41" w14:textId="77777777" w:rsidR="0066722B" w:rsidRDefault="0066722B">
            <w:pPr>
              <w:pStyle w:val="Piedepgina"/>
              <w:rPr>
                <w:rFonts w:cstheme="minorHAnsi"/>
                <w:b/>
                <w:bCs/>
                <w:sz w:val="28"/>
                <w:szCs w:val="28"/>
              </w:rPr>
            </w:pPr>
            <w:r>
              <w:rPr>
                <w:rFonts w:cstheme="minorHAnsi"/>
                <w:b/>
                <w:bCs/>
                <w:sz w:val="28"/>
                <w:szCs w:val="28"/>
              </w:rPr>
              <w:t xml:space="preserve">Elaborado por </w:t>
            </w:r>
          </w:p>
        </w:tc>
        <w:tc>
          <w:tcPr>
            <w:tcW w:w="3544" w:type="dxa"/>
            <w:tcBorders>
              <w:top w:val="single" w:sz="4" w:space="0" w:color="auto"/>
              <w:left w:val="single" w:sz="4" w:space="0" w:color="auto"/>
              <w:bottom w:val="single" w:sz="4" w:space="0" w:color="auto"/>
              <w:right w:val="single" w:sz="4" w:space="0" w:color="auto"/>
            </w:tcBorders>
            <w:hideMark/>
          </w:tcPr>
          <w:p w14:paraId="24E7A7A6" w14:textId="77777777" w:rsidR="0066722B" w:rsidRDefault="0066722B">
            <w:pPr>
              <w:pStyle w:val="Piedepgina"/>
              <w:rPr>
                <w:rFonts w:cstheme="minorHAnsi"/>
                <w:b/>
                <w:bCs/>
                <w:sz w:val="28"/>
                <w:szCs w:val="28"/>
              </w:rPr>
            </w:pPr>
            <w:r>
              <w:rPr>
                <w:rFonts w:cstheme="minorHAnsi"/>
                <w:b/>
                <w:bCs/>
                <w:sz w:val="28"/>
                <w:szCs w:val="28"/>
              </w:rPr>
              <w:t xml:space="preserve">Revisado por </w:t>
            </w:r>
          </w:p>
        </w:tc>
        <w:tc>
          <w:tcPr>
            <w:tcW w:w="3118" w:type="dxa"/>
            <w:tcBorders>
              <w:top w:val="single" w:sz="4" w:space="0" w:color="auto"/>
              <w:left w:val="single" w:sz="4" w:space="0" w:color="auto"/>
              <w:bottom w:val="single" w:sz="4" w:space="0" w:color="auto"/>
              <w:right w:val="single" w:sz="4" w:space="0" w:color="auto"/>
            </w:tcBorders>
            <w:hideMark/>
          </w:tcPr>
          <w:p w14:paraId="66176391" w14:textId="77777777" w:rsidR="0066722B" w:rsidRDefault="0066722B">
            <w:pPr>
              <w:pStyle w:val="Piedepgina"/>
              <w:rPr>
                <w:rFonts w:cstheme="minorHAnsi"/>
                <w:b/>
                <w:bCs/>
                <w:sz w:val="28"/>
                <w:szCs w:val="28"/>
              </w:rPr>
            </w:pPr>
            <w:r>
              <w:rPr>
                <w:rFonts w:cstheme="minorHAnsi"/>
                <w:b/>
                <w:bCs/>
                <w:sz w:val="28"/>
                <w:szCs w:val="28"/>
              </w:rPr>
              <w:t>Aprobado por</w:t>
            </w:r>
          </w:p>
        </w:tc>
      </w:tr>
      <w:tr w:rsidR="0066722B" w14:paraId="6C70B4A7" w14:textId="77777777" w:rsidTr="0066722B">
        <w:trPr>
          <w:trHeight w:val="821"/>
        </w:trPr>
        <w:tc>
          <w:tcPr>
            <w:tcW w:w="3544" w:type="dxa"/>
            <w:tcBorders>
              <w:top w:val="single" w:sz="4" w:space="0" w:color="auto"/>
              <w:left w:val="single" w:sz="4" w:space="0" w:color="auto"/>
              <w:bottom w:val="single" w:sz="4" w:space="0" w:color="auto"/>
              <w:right w:val="single" w:sz="4" w:space="0" w:color="auto"/>
            </w:tcBorders>
            <w:hideMark/>
          </w:tcPr>
          <w:p w14:paraId="67B39838" w14:textId="77777777" w:rsidR="0066722B" w:rsidRDefault="0066722B">
            <w:pPr>
              <w:pStyle w:val="Piedepgina"/>
              <w:rPr>
                <w:rFonts w:cstheme="minorHAnsi"/>
                <w:b/>
                <w:bCs/>
                <w:sz w:val="28"/>
                <w:szCs w:val="28"/>
              </w:rPr>
            </w:pPr>
            <w:r>
              <w:rPr>
                <w:rFonts w:cstheme="minorHAnsi"/>
                <w:b/>
                <w:bCs/>
                <w:sz w:val="28"/>
                <w:szCs w:val="28"/>
              </w:rPr>
              <w:t>Equipo de gestión:</w:t>
            </w:r>
          </w:p>
          <w:p w14:paraId="6FE38910" w14:textId="60A511D7" w:rsidR="0066722B" w:rsidRDefault="0066722B">
            <w:pPr>
              <w:pStyle w:val="Piedepgina"/>
              <w:rPr>
                <w:rFonts w:cstheme="minorHAnsi"/>
                <w:sz w:val="28"/>
                <w:szCs w:val="28"/>
              </w:rPr>
            </w:pPr>
            <w:r>
              <w:rPr>
                <w:rFonts w:cstheme="minorHAnsi"/>
                <w:sz w:val="28"/>
                <w:szCs w:val="28"/>
              </w:rPr>
              <w:t xml:space="preserve">Elizabeth </w:t>
            </w:r>
            <w:proofErr w:type="gramStart"/>
            <w:r>
              <w:rPr>
                <w:rFonts w:cstheme="minorHAnsi"/>
                <w:sz w:val="28"/>
                <w:szCs w:val="28"/>
              </w:rPr>
              <w:t>Fernández  Núñez</w:t>
            </w:r>
            <w:proofErr w:type="gramEnd"/>
          </w:p>
          <w:p w14:paraId="37AA5F2A" w14:textId="7CDF769F" w:rsidR="00EC1380" w:rsidRDefault="00EC1380">
            <w:pPr>
              <w:pStyle w:val="Piedepgina"/>
              <w:rPr>
                <w:rFonts w:cstheme="minorHAnsi"/>
                <w:sz w:val="28"/>
                <w:szCs w:val="28"/>
              </w:rPr>
            </w:pPr>
            <w:r>
              <w:rPr>
                <w:rFonts w:cstheme="minorHAnsi"/>
                <w:sz w:val="28"/>
                <w:szCs w:val="28"/>
              </w:rPr>
              <w:t>David Vidal Fernández</w:t>
            </w:r>
          </w:p>
          <w:p w14:paraId="070E1A29" w14:textId="77777777" w:rsidR="0066722B" w:rsidRDefault="0066722B">
            <w:pPr>
              <w:pStyle w:val="Piedepgina"/>
              <w:rPr>
                <w:rFonts w:cstheme="minorHAnsi"/>
                <w:sz w:val="28"/>
                <w:szCs w:val="28"/>
              </w:rPr>
            </w:pPr>
            <w:r>
              <w:rPr>
                <w:rFonts w:cstheme="minorHAnsi"/>
                <w:sz w:val="28"/>
                <w:szCs w:val="28"/>
              </w:rPr>
              <w:t>Erika cornejo Donoso</w:t>
            </w:r>
          </w:p>
          <w:p w14:paraId="430E4760" w14:textId="77777777" w:rsidR="0066722B" w:rsidRDefault="0066722B">
            <w:pPr>
              <w:pStyle w:val="Piedepgina"/>
              <w:rPr>
                <w:rFonts w:cstheme="minorHAnsi"/>
                <w:sz w:val="28"/>
                <w:szCs w:val="28"/>
              </w:rPr>
            </w:pPr>
            <w:r>
              <w:rPr>
                <w:rFonts w:cstheme="minorHAnsi"/>
                <w:sz w:val="28"/>
                <w:szCs w:val="28"/>
              </w:rPr>
              <w:t>Héctor Rojas Martínez</w:t>
            </w:r>
          </w:p>
          <w:p w14:paraId="15D4F55C" w14:textId="77777777" w:rsidR="0066722B" w:rsidRDefault="0066722B">
            <w:pPr>
              <w:pStyle w:val="Piedepgina"/>
              <w:rPr>
                <w:rFonts w:cstheme="minorHAnsi"/>
                <w:sz w:val="28"/>
                <w:szCs w:val="28"/>
              </w:rPr>
            </w:pPr>
            <w:r>
              <w:rPr>
                <w:rFonts w:cstheme="minorHAnsi"/>
                <w:sz w:val="28"/>
                <w:szCs w:val="28"/>
              </w:rPr>
              <w:t>Claudia Martínez González</w:t>
            </w:r>
          </w:p>
          <w:p w14:paraId="25D588D7" w14:textId="77777777" w:rsidR="0066722B" w:rsidRDefault="0066722B">
            <w:pPr>
              <w:pStyle w:val="Piedepgina"/>
              <w:rPr>
                <w:rFonts w:cstheme="minorHAnsi"/>
                <w:sz w:val="28"/>
                <w:szCs w:val="28"/>
              </w:rPr>
            </w:pPr>
            <w:r>
              <w:rPr>
                <w:rFonts w:cstheme="minorHAnsi"/>
                <w:sz w:val="28"/>
                <w:szCs w:val="28"/>
              </w:rPr>
              <w:t>Silvia Díaz Vargas</w:t>
            </w:r>
          </w:p>
          <w:p w14:paraId="7929987E" w14:textId="1BD3803C" w:rsidR="0066722B" w:rsidRPr="0066722B" w:rsidRDefault="0066722B">
            <w:pPr>
              <w:pStyle w:val="Piedepgina"/>
              <w:rPr>
                <w:rFonts w:cstheme="minorHAnsi"/>
                <w:b/>
                <w:bCs/>
                <w:sz w:val="28"/>
                <w:szCs w:val="28"/>
              </w:rPr>
            </w:pPr>
          </w:p>
        </w:tc>
        <w:tc>
          <w:tcPr>
            <w:tcW w:w="3544" w:type="dxa"/>
            <w:tcBorders>
              <w:top w:val="single" w:sz="4" w:space="0" w:color="auto"/>
              <w:left w:val="single" w:sz="4" w:space="0" w:color="auto"/>
              <w:bottom w:val="single" w:sz="4" w:space="0" w:color="auto"/>
              <w:right w:val="single" w:sz="4" w:space="0" w:color="auto"/>
            </w:tcBorders>
          </w:tcPr>
          <w:p w14:paraId="4BCC1EB2" w14:textId="77777777" w:rsidR="0066722B" w:rsidRDefault="0066722B">
            <w:pPr>
              <w:pStyle w:val="Piedepgina"/>
              <w:rPr>
                <w:rFonts w:cstheme="minorHAnsi"/>
                <w:b/>
                <w:bCs/>
                <w:sz w:val="28"/>
                <w:szCs w:val="28"/>
              </w:rPr>
            </w:pPr>
            <w:r>
              <w:rPr>
                <w:rFonts w:cstheme="minorHAnsi"/>
                <w:b/>
                <w:bCs/>
                <w:sz w:val="28"/>
                <w:szCs w:val="28"/>
              </w:rPr>
              <w:t>Inspectora Gral.</w:t>
            </w:r>
          </w:p>
          <w:p w14:paraId="70C2757E" w14:textId="77777777" w:rsidR="0066722B" w:rsidRDefault="0066722B">
            <w:pPr>
              <w:pStyle w:val="Piedepgina"/>
              <w:rPr>
                <w:rFonts w:cstheme="minorHAnsi"/>
                <w:sz w:val="28"/>
                <w:szCs w:val="28"/>
              </w:rPr>
            </w:pPr>
            <w:r>
              <w:rPr>
                <w:rFonts w:cstheme="minorHAnsi"/>
                <w:sz w:val="28"/>
                <w:szCs w:val="28"/>
              </w:rPr>
              <w:t>Erika Cornejo Donoso</w:t>
            </w:r>
          </w:p>
          <w:p w14:paraId="6F225303" w14:textId="77777777" w:rsidR="0066722B" w:rsidRDefault="0066722B">
            <w:pPr>
              <w:pStyle w:val="Piedepgina"/>
              <w:rPr>
                <w:rFonts w:cstheme="minorHAnsi"/>
                <w:b/>
                <w:bCs/>
                <w:sz w:val="28"/>
                <w:szCs w:val="28"/>
              </w:rPr>
            </w:pPr>
            <w:r>
              <w:rPr>
                <w:rFonts w:cstheme="minorHAnsi"/>
                <w:b/>
                <w:bCs/>
                <w:sz w:val="28"/>
                <w:szCs w:val="28"/>
              </w:rPr>
              <w:t>Jefe UTP:</w:t>
            </w:r>
          </w:p>
          <w:p w14:paraId="12D79E31" w14:textId="77777777" w:rsidR="0066722B" w:rsidRDefault="0066722B">
            <w:pPr>
              <w:pStyle w:val="Piedepgina"/>
              <w:rPr>
                <w:rFonts w:cstheme="minorHAnsi"/>
                <w:sz w:val="28"/>
                <w:szCs w:val="28"/>
              </w:rPr>
            </w:pPr>
            <w:r>
              <w:rPr>
                <w:rFonts w:cstheme="minorHAnsi"/>
                <w:sz w:val="28"/>
                <w:szCs w:val="28"/>
              </w:rPr>
              <w:t>Claudia Martínez González</w:t>
            </w:r>
          </w:p>
          <w:p w14:paraId="74DC7A44" w14:textId="23D6A42E" w:rsidR="0066722B" w:rsidRDefault="0066722B">
            <w:pPr>
              <w:pStyle w:val="Piedepgina"/>
              <w:rPr>
                <w:rFonts w:cstheme="minorHAnsi"/>
                <w:sz w:val="28"/>
                <w:szCs w:val="28"/>
              </w:rPr>
            </w:pPr>
            <w:r>
              <w:rPr>
                <w:rFonts w:cstheme="minorHAnsi"/>
                <w:sz w:val="28"/>
                <w:szCs w:val="28"/>
              </w:rPr>
              <w:t>Héctor Rojas Martínez</w:t>
            </w:r>
          </w:p>
          <w:p w14:paraId="7C653A45" w14:textId="7164156F" w:rsidR="00EC1380" w:rsidRDefault="00EC1380">
            <w:pPr>
              <w:pStyle w:val="Piedepgina"/>
              <w:rPr>
                <w:rFonts w:cstheme="minorHAnsi"/>
                <w:sz w:val="28"/>
                <w:szCs w:val="28"/>
              </w:rPr>
            </w:pPr>
            <w:r>
              <w:rPr>
                <w:rFonts w:cstheme="minorHAnsi"/>
                <w:sz w:val="28"/>
                <w:szCs w:val="28"/>
              </w:rPr>
              <w:t>Silvia Díaz Vargas</w:t>
            </w:r>
          </w:p>
          <w:p w14:paraId="494B72F2" w14:textId="77777777" w:rsidR="0066722B" w:rsidRDefault="0066722B">
            <w:pPr>
              <w:pStyle w:val="Piedepgina"/>
              <w:rPr>
                <w:rFonts w:cstheme="minorHAnsi"/>
                <w:sz w:val="28"/>
                <w:szCs w:val="28"/>
              </w:rPr>
            </w:pPr>
          </w:p>
        </w:tc>
        <w:tc>
          <w:tcPr>
            <w:tcW w:w="3118" w:type="dxa"/>
            <w:tcBorders>
              <w:top w:val="single" w:sz="4" w:space="0" w:color="auto"/>
              <w:left w:val="single" w:sz="4" w:space="0" w:color="auto"/>
              <w:bottom w:val="single" w:sz="4" w:space="0" w:color="auto"/>
              <w:right w:val="single" w:sz="4" w:space="0" w:color="auto"/>
            </w:tcBorders>
          </w:tcPr>
          <w:p w14:paraId="6E858BA6" w14:textId="77777777" w:rsidR="0066722B" w:rsidRDefault="0066722B">
            <w:pPr>
              <w:pStyle w:val="Piedepgina"/>
              <w:rPr>
                <w:rFonts w:cstheme="minorHAnsi"/>
                <w:b/>
                <w:bCs/>
                <w:sz w:val="28"/>
                <w:szCs w:val="28"/>
              </w:rPr>
            </w:pPr>
            <w:r>
              <w:rPr>
                <w:rFonts w:cstheme="minorHAnsi"/>
                <w:b/>
                <w:bCs/>
                <w:sz w:val="28"/>
                <w:szCs w:val="28"/>
              </w:rPr>
              <w:t>Dirección y Rep. Legal</w:t>
            </w:r>
          </w:p>
          <w:p w14:paraId="144B4210" w14:textId="77777777" w:rsidR="0066722B" w:rsidRDefault="0066722B">
            <w:pPr>
              <w:pStyle w:val="Piedepgina"/>
              <w:rPr>
                <w:rFonts w:cstheme="minorHAnsi"/>
                <w:sz w:val="28"/>
                <w:szCs w:val="28"/>
              </w:rPr>
            </w:pPr>
            <w:r>
              <w:rPr>
                <w:rFonts w:cstheme="minorHAnsi"/>
                <w:sz w:val="28"/>
                <w:szCs w:val="28"/>
              </w:rPr>
              <w:t>Elizabeth Fernández Núñez</w:t>
            </w:r>
          </w:p>
          <w:p w14:paraId="263222E0" w14:textId="77777777" w:rsidR="0066722B" w:rsidRDefault="0066722B">
            <w:pPr>
              <w:pStyle w:val="Piedepgina"/>
              <w:rPr>
                <w:rFonts w:cstheme="minorHAnsi"/>
                <w:b/>
                <w:bCs/>
                <w:sz w:val="28"/>
                <w:szCs w:val="28"/>
              </w:rPr>
            </w:pPr>
          </w:p>
        </w:tc>
      </w:tr>
    </w:tbl>
    <w:p w14:paraId="038963F7" w14:textId="77777777" w:rsidR="002D3B99" w:rsidRDefault="002D3B99" w:rsidP="002D3B99">
      <w:pPr>
        <w:pStyle w:val="Sinespaciado"/>
        <w:rPr>
          <w:sz w:val="52"/>
        </w:rPr>
      </w:pPr>
    </w:p>
    <w:p w14:paraId="48CCA4D7" w14:textId="77777777" w:rsidR="002D3B99" w:rsidRDefault="002D3B99" w:rsidP="002D3B99">
      <w:pPr>
        <w:pStyle w:val="Sinespaciado"/>
        <w:rPr>
          <w:sz w:val="52"/>
        </w:rPr>
      </w:pPr>
    </w:p>
    <w:p w14:paraId="6DDCA917" w14:textId="77777777" w:rsidR="002D3B99" w:rsidRDefault="002D3B99" w:rsidP="002D3B99">
      <w:pPr>
        <w:pStyle w:val="Sinespaciado"/>
        <w:rPr>
          <w:sz w:val="52"/>
        </w:rPr>
      </w:pPr>
    </w:p>
    <w:p w14:paraId="454FC127" w14:textId="77777777" w:rsidR="002D3B99" w:rsidRDefault="002D3B99" w:rsidP="002D3B99">
      <w:pPr>
        <w:pStyle w:val="Sinespaciado"/>
        <w:rPr>
          <w:sz w:val="52"/>
        </w:rPr>
      </w:pPr>
    </w:p>
    <w:p w14:paraId="1FB1E14B" w14:textId="77777777" w:rsidR="002D3B99" w:rsidRDefault="002D3B99" w:rsidP="002D3B99">
      <w:pPr>
        <w:pStyle w:val="Sinespaciado"/>
        <w:rPr>
          <w:sz w:val="52"/>
        </w:rPr>
      </w:pPr>
    </w:p>
    <w:p w14:paraId="061CB1D9" w14:textId="77777777" w:rsidR="002D3B99" w:rsidRDefault="002D3B99" w:rsidP="002D3B99">
      <w:pPr>
        <w:pStyle w:val="Sinespaciado"/>
        <w:rPr>
          <w:sz w:val="52"/>
        </w:rPr>
      </w:pPr>
    </w:p>
    <w:p w14:paraId="15DF7CC5" w14:textId="21B790E0" w:rsidR="002D3B99" w:rsidRDefault="002D3B99" w:rsidP="002D3B99">
      <w:pPr>
        <w:pStyle w:val="Sinespaciado"/>
        <w:rPr>
          <w:sz w:val="52"/>
        </w:rPr>
      </w:pPr>
    </w:p>
    <w:p w14:paraId="1A3D9D9F" w14:textId="48D491BC" w:rsidR="007F4062" w:rsidRDefault="007F4062" w:rsidP="002D3B99">
      <w:pPr>
        <w:pStyle w:val="Sinespaciado"/>
        <w:rPr>
          <w:sz w:val="52"/>
        </w:rPr>
      </w:pPr>
    </w:p>
    <w:p w14:paraId="1DE7C33F" w14:textId="5F3A1B94" w:rsidR="007F4062" w:rsidRDefault="007F4062" w:rsidP="002D3B99">
      <w:pPr>
        <w:pStyle w:val="Sinespaciado"/>
        <w:rPr>
          <w:sz w:val="52"/>
        </w:rPr>
      </w:pPr>
    </w:p>
    <w:p w14:paraId="5340F8D9" w14:textId="7E976EE0" w:rsidR="007F4062" w:rsidRDefault="007F4062" w:rsidP="002D3B99">
      <w:pPr>
        <w:pStyle w:val="Sinespaciado"/>
        <w:rPr>
          <w:sz w:val="52"/>
        </w:rPr>
      </w:pPr>
    </w:p>
    <w:p w14:paraId="1285839C" w14:textId="6F8A968E" w:rsidR="007F4062" w:rsidRDefault="007F4062" w:rsidP="002D3B99">
      <w:pPr>
        <w:pStyle w:val="Sinespaciado"/>
        <w:rPr>
          <w:sz w:val="52"/>
        </w:rPr>
      </w:pPr>
    </w:p>
    <w:p w14:paraId="32BEAB44" w14:textId="56A91158" w:rsidR="007F4062" w:rsidRDefault="007F4062" w:rsidP="002D3B99">
      <w:pPr>
        <w:pStyle w:val="Sinespaciado"/>
        <w:rPr>
          <w:sz w:val="52"/>
        </w:rPr>
      </w:pPr>
    </w:p>
    <w:p w14:paraId="2F0B3516" w14:textId="77777777" w:rsidR="00624E1D" w:rsidRDefault="00624E1D" w:rsidP="002D3B99">
      <w:pPr>
        <w:pStyle w:val="Sinespaciado"/>
        <w:rPr>
          <w:sz w:val="52"/>
        </w:rPr>
      </w:pPr>
    </w:p>
    <w:p w14:paraId="39C2481D" w14:textId="77777777" w:rsidR="00BB2273" w:rsidRDefault="00BB2273" w:rsidP="002D3B99">
      <w:pPr>
        <w:pStyle w:val="Sinespaciado"/>
        <w:rPr>
          <w:color w:val="002060"/>
          <w:sz w:val="28"/>
          <w:szCs w:val="28"/>
        </w:rPr>
      </w:pPr>
    </w:p>
    <w:p w14:paraId="6D55635D" w14:textId="77777777" w:rsidR="008563E9" w:rsidRDefault="008563E9" w:rsidP="002D3B99">
      <w:pPr>
        <w:pStyle w:val="Sinespaciado"/>
        <w:rPr>
          <w:color w:val="002060"/>
          <w:sz w:val="28"/>
          <w:szCs w:val="28"/>
        </w:rPr>
      </w:pPr>
    </w:p>
    <w:p w14:paraId="7FD1D706" w14:textId="77777777" w:rsidR="008563E9" w:rsidRDefault="008563E9" w:rsidP="002D3B99">
      <w:pPr>
        <w:pStyle w:val="Sinespaciado"/>
        <w:rPr>
          <w:color w:val="002060"/>
          <w:sz w:val="28"/>
          <w:szCs w:val="28"/>
        </w:rPr>
      </w:pPr>
    </w:p>
    <w:p w14:paraId="30330548" w14:textId="77777777" w:rsidR="008563E9" w:rsidRDefault="008563E9" w:rsidP="002D3B99">
      <w:pPr>
        <w:pStyle w:val="Sinespaciado"/>
        <w:rPr>
          <w:color w:val="002060"/>
          <w:sz w:val="28"/>
          <w:szCs w:val="28"/>
        </w:rPr>
      </w:pPr>
    </w:p>
    <w:p w14:paraId="305E57A0" w14:textId="77777777" w:rsidR="00BB2273" w:rsidRDefault="00BB2273" w:rsidP="00BB2273">
      <w:pPr>
        <w:pStyle w:val="Sinespaciado"/>
        <w:rPr>
          <w:color w:val="002060"/>
          <w:sz w:val="28"/>
          <w:szCs w:val="28"/>
        </w:rPr>
      </w:pPr>
      <w:r w:rsidRPr="00BB2273">
        <w:rPr>
          <w:color w:val="002060"/>
          <w:sz w:val="28"/>
          <w:szCs w:val="28"/>
        </w:rPr>
        <w:t>Contenido:</w:t>
      </w:r>
      <w:r>
        <w:rPr>
          <w:color w:val="002060"/>
          <w:sz w:val="28"/>
          <w:szCs w:val="28"/>
        </w:rPr>
        <w:t xml:space="preserve"> Antecedentes.</w:t>
      </w:r>
    </w:p>
    <w:p w14:paraId="2E545F01" w14:textId="77777777" w:rsidR="00BB2273" w:rsidRDefault="00BB2273" w:rsidP="00BB2273">
      <w:pPr>
        <w:pStyle w:val="Sinespaciado"/>
        <w:rPr>
          <w:color w:val="002060"/>
          <w:sz w:val="28"/>
          <w:szCs w:val="28"/>
        </w:rPr>
      </w:pPr>
      <w:r>
        <w:rPr>
          <w:color w:val="002060"/>
          <w:sz w:val="28"/>
          <w:szCs w:val="28"/>
        </w:rPr>
        <w:t xml:space="preserve">1.-  </w:t>
      </w:r>
      <w:r w:rsidR="008003EB">
        <w:rPr>
          <w:color w:val="002060"/>
          <w:sz w:val="28"/>
          <w:szCs w:val="28"/>
        </w:rPr>
        <w:t xml:space="preserve"> </w:t>
      </w:r>
      <w:r>
        <w:rPr>
          <w:color w:val="002060"/>
          <w:sz w:val="28"/>
          <w:szCs w:val="28"/>
        </w:rPr>
        <w:t>Objetivo.</w:t>
      </w:r>
    </w:p>
    <w:p w14:paraId="75CD86F2" w14:textId="77777777" w:rsidR="00BB2273" w:rsidRDefault="00BB2273" w:rsidP="00BB2273">
      <w:pPr>
        <w:pStyle w:val="Sinespaciado"/>
        <w:rPr>
          <w:color w:val="002060"/>
          <w:sz w:val="28"/>
          <w:szCs w:val="28"/>
        </w:rPr>
      </w:pPr>
      <w:r>
        <w:rPr>
          <w:color w:val="002060"/>
          <w:sz w:val="28"/>
          <w:szCs w:val="28"/>
        </w:rPr>
        <w:t xml:space="preserve">2.-  </w:t>
      </w:r>
      <w:r w:rsidR="008003EB">
        <w:rPr>
          <w:color w:val="002060"/>
          <w:sz w:val="28"/>
          <w:szCs w:val="28"/>
        </w:rPr>
        <w:t xml:space="preserve"> </w:t>
      </w:r>
      <w:r>
        <w:rPr>
          <w:color w:val="002060"/>
          <w:sz w:val="28"/>
          <w:szCs w:val="28"/>
        </w:rPr>
        <w:t>Alcance.</w:t>
      </w:r>
    </w:p>
    <w:p w14:paraId="68BEED18" w14:textId="77777777" w:rsidR="00BB2273" w:rsidRDefault="00BB2273" w:rsidP="00BB2273">
      <w:pPr>
        <w:pStyle w:val="Sinespaciado"/>
        <w:rPr>
          <w:color w:val="002060"/>
          <w:sz w:val="28"/>
          <w:szCs w:val="28"/>
        </w:rPr>
      </w:pPr>
      <w:r>
        <w:rPr>
          <w:color w:val="002060"/>
          <w:sz w:val="28"/>
          <w:szCs w:val="28"/>
        </w:rPr>
        <w:t xml:space="preserve">3.-  </w:t>
      </w:r>
      <w:r w:rsidR="008003EB">
        <w:rPr>
          <w:color w:val="002060"/>
          <w:sz w:val="28"/>
          <w:szCs w:val="28"/>
        </w:rPr>
        <w:t xml:space="preserve"> </w:t>
      </w:r>
      <w:r>
        <w:rPr>
          <w:color w:val="002060"/>
          <w:sz w:val="28"/>
          <w:szCs w:val="28"/>
        </w:rPr>
        <w:t>Procedimiento de limpieza y desinfección.</w:t>
      </w:r>
    </w:p>
    <w:p w14:paraId="7F9AA33B" w14:textId="77777777" w:rsidR="00BB2273" w:rsidRDefault="00BB2273" w:rsidP="00BB2273">
      <w:pPr>
        <w:pStyle w:val="Sinespaciado"/>
        <w:rPr>
          <w:color w:val="002060"/>
          <w:sz w:val="28"/>
          <w:szCs w:val="28"/>
        </w:rPr>
      </w:pPr>
      <w:r>
        <w:rPr>
          <w:color w:val="002060"/>
          <w:sz w:val="28"/>
          <w:szCs w:val="28"/>
        </w:rPr>
        <w:t xml:space="preserve">4.-  </w:t>
      </w:r>
      <w:r w:rsidR="008003EB">
        <w:rPr>
          <w:color w:val="002060"/>
          <w:sz w:val="28"/>
          <w:szCs w:val="28"/>
        </w:rPr>
        <w:t xml:space="preserve"> </w:t>
      </w:r>
      <w:r>
        <w:rPr>
          <w:color w:val="002060"/>
          <w:sz w:val="28"/>
          <w:szCs w:val="28"/>
        </w:rPr>
        <w:t>Prácticas de trabajo seguras al usar los productos químicos de limpieza.</w:t>
      </w:r>
    </w:p>
    <w:p w14:paraId="6A7515C0" w14:textId="77777777" w:rsidR="00BB2273" w:rsidRDefault="00BB2273" w:rsidP="00BB2273">
      <w:pPr>
        <w:pStyle w:val="Sinespaciado"/>
        <w:rPr>
          <w:color w:val="002060"/>
          <w:sz w:val="28"/>
          <w:szCs w:val="28"/>
        </w:rPr>
      </w:pPr>
      <w:r>
        <w:rPr>
          <w:color w:val="002060"/>
          <w:sz w:val="28"/>
          <w:szCs w:val="28"/>
        </w:rPr>
        <w:t xml:space="preserve">5.-  </w:t>
      </w:r>
      <w:r w:rsidR="008003EB">
        <w:rPr>
          <w:color w:val="002060"/>
          <w:sz w:val="28"/>
          <w:szCs w:val="28"/>
        </w:rPr>
        <w:t xml:space="preserve"> </w:t>
      </w:r>
      <w:r>
        <w:rPr>
          <w:color w:val="002060"/>
          <w:sz w:val="28"/>
          <w:szCs w:val="28"/>
        </w:rPr>
        <w:t>Temas importantes a comentar a los trabajadores durante la capacitación.</w:t>
      </w:r>
    </w:p>
    <w:p w14:paraId="28D068C1" w14:textId="77777777" w:rsidR="00BB2273" w:rsidRDefault="00BB2273" w:rsidP="00BB2273">
      <w:pPr>
        <w:pStyle w:val="Sinespaciado"/>
        <w:rPr>
          <w:color w:val="002060"/>
          <w:sz w:val="28"/>
          <w:szCs w:val="28"/>
        </w:rPr>
      </w:pPr>
      <w:r>
        <w:rPr>
          <w:color w:val="002060"/>
          <w:sz w:val="28"/>
          <w:szCs w:val="28"/>
        </w:rPr>
        <w:t xml:space="preserve">6.-  </w:t>
      </w:r>
      <w:r w:rsidR="008003EB">
        <w:rPr>
          <w:color w:val="002060"/>
          <w:sz w:val="28"/>
          <w:szCs w:val="28"/>
        </w:rPr>
        <w:t xml:space="preserve"> </w:t>
      </w:r>
      <w:r>
        <w:rPr>
          <w:color w:val="002060"/>
          <w:sz w:val="28"/>
          <w:szCs w:val="28"/>
        </w:rPr>
        <w:t>Prácticas de trabajo seguras al usar los productos químicos de limpieza.</w:t>
      </w:r>
    </w:p>
    <w:p w14:paraId="5E4F6D35" w14:textId="77777777" w:rsidR="00BB2273" w:rsidRDefault="00BB2273" w:rsidP="00BB2273">
      <w:pPr>
        <w:pStyle w:val="Sinespaciado"/>
        <w:rPr>
          <w:color w:val="002060"/>
          <w:sz w:val="28"/>
          <w:szCs w:val="28"/>
        </w:rPr>
      </w:pPr>
      <w:r>
        <w:rPr>
          <w:color w:val="002060"/>
          <w:sz w:val="28"/>
          <w:szCs w:val="28"/>
        </w:rPr>
        <w:t xml:space="preserve">7.-  </w:t>
      </w:r>
      <w:r w:rsidR="008003EB">
        <w:rPr>
          <w:color w:val="002060"/>
          <w:sz w:val="28"/>
          <w:szCs w:val="28"/>
        </w:rPr>
        <w:t xml:space="preserve"> </w:t>
      </w:r>
      <w:r>
        <w:rPr>
          <w:color w:val="002060"/>
          <w:sz w:val="28"/>
          <w:szCs w:val="28"/>
        </w:rPr>
        <w:t>Tipos de desinfectantes, sus propiedades y consideraciones técnicas.</w:t>
      </w:r>
    </w:p>
    <w:p w14:paraId="281D73D4" w14:textId="77777777" w:rsidR="00BB2273" w:rsidRDefault="00BB2273" w:rsidP="00BB2273">
      <w:pPr>
        <w:pStyle w:val="Sinespaciado"/>
        <w:rPr>
          <w:color w:val="002060"/>
          <w:sz w:val="28"/>
          <w:szCs w:val="28"/>
        </w:rPr>
      </w:pPr>
      <w:r>
        <w:rPr>
          <w:color w:val="002060"/>
          <w:sz w:val="28"/>
          <w:szCs w:val="28"/>
        </w:rPr>
        <w:t xml:space="preserve">8.-  </w:t>
      </w:r>
      <w:r w:rsidR="008003EB">
        <w:rPr>
          <w:color w:val="002060"/>
          <w:sz w:val="28"/>
          <w:szCs w:val="28"/>
        </w:rPr>
        <w:t xml:space="preserve"> </w:t>
      </w:r>
      <w:r>
        <w:rPr>
          <w:color w:val="002060"/>
          <w:sz w:val="28"/>
          <w:szCs w:val="28"/>
        </w:rPr>
        <w:t>Elementos de Protección Personal E.P.P.</w:t>
      </w:r>
    </w:p>
    <w:p w14:paraId="0CF1633C" w14:textId="77777777" w:rsidR="00BB2273" w:rsidRDefault="00BB2273" w:rsidP="00BB2273">
      <w:pPr>
        <w:pStyle w:val="Sinespaciado"/>
        <w:rPr>
          <w:color w:val="002060"/>
          <w:sz w:val="28"/>
          <w:szCs w:val="28"/>
        </w:rPr>
      </w:pPr>
      <w:r>
        <w:rPr>
          <w:color w:val="002060"/>
          <w:sz w:val="28"/>
          <w:szCs w:val="28"/>
        </w:rPr>
        <w:t xml:space="preserve">9.-  </w:t>
      </w:r>
      <w:r w:rsidR="008003EB">
        <w:rPr>
          <w:color w:val="002060"/>
          <w:sz w:val="28"/>
          <w:szCs w:val="28"/>
        </w:rPr>
        <w:t xml:space="preserve"> </w:t>
      </w:r>
      <w:r>
        <w:rPr>
          <w:color w:val="002060"/>
          <w:sz w:val="28"/>
          <w:szCs w:val="28"/>
        </w:rPr>
        <w:t>Manejo de Residuos.</w:t>
      </w:r>
    </w:p>
    <w:p w14:paraId="2378B8C2" w14:textId="77777777" w:rsidR="00BB2273" w:rsidRDefault="008003EB" w:rsidP="00BB2273">
      <w:pPr>
        <w:pStyle w:val="Sinespaciado"/>
        <w:rPr>
          <w:color w:val="002060"/>
          <w:sz w:val="28"/>
          <w:szCs w:val="28"/>
        </w:rPr>
      </w:pPr>
      <w:r>
        <w:rPr>
          <w:color w:val="002060"/>
          <w:sz w:val="28"/>
          <w:szCs w:val="28"/>
        </w:rPr>
        <w:t>10.- Equipos y Herramientas a utilizar.</w:t>
      </w:r>
    </w:p>
    <w:p w14:paraId="6954BAA6" w14:textId="77777777" w:rsidR="008003EB" w:rsidRDefault="008003EB" w:rsidP="00BB2273">
      <w:pPr>
        <w:pStyle w:val="Sinespaciado"/>
        <w:rPr>
          <w:color w:val="002060"/>
          <w:sz w:val="28"/>
          <w:szCs w:val="28"/>
        </w:rPr>
      </w:pPr>
      <w:r>
        <w:rPr>
          <w:color w:val="002060"/>
          <w:sz w:val="28"/>
          <w:szCs w:val="28"/>
        </w:rPr>
        <w:t>11.- Otras consideraciones y responsabilidades.</w:t>
      </w:r>
    </w:p>
    <w:p w14:paraId="728959C7" w14:textId="77777777" w:rsidR="008003EB" w:rsidRDefault="008003EB" w:rsidP="00BB2273">
      <w:pPr>
        <w:pStyle w:val="Sinespaciado"/>
        <w:rPr>
          <w:color w:val="002060"/>
          <w:sz w:val="28"/>
          <w:szCs w:val="28"/>
        </w:rPr>
      </w:pPr>
      <w:r>
        <w:rPr>
          <w:color w:val="002060"/>
          <w:sz w:val="28"/>
          <w:szCs w:val="28"/>
        </w:rPr>
        <w:t>12.- Plan de limpieza, desinfección y sanitización.</w:t>
      </w:r>
    </w:p>
    <w:p w14:paraId="1A462194" w14:textId="77777777" w:rsidR="008003EB" w:rsidRDefault="008003EB" w:rsidP="00BB2273">
      <w:pPr>
        <w:pStyle w:val="Sinespaciado"/>
        <w:rPr>
          <w:color w:val="002060"/>
          <w:sz w:val="28"/>
          <w:szCs w:val="28"/>
        </w:rPr>
      </w:pPr>
      <w:r>
        <w:rPr>
          <w:color w:val="002060"/>
          <w:sz w:val="28"/>
          <w:szCs w:val="28"/>
        </w:rPr>
        <w:t>13.- Medidas de prevención adicionales para Covid-19.</w:t>
      </w:r>
    </w:p>
    <w:p w14:paraId="0F82EF07" w14:textId="77777777" w:rsidR="008003EB" w:rsidRDefault="008003EB" w:rsidP="008003EB">
      <w:pPr>
        <w:pStyle w:val="Sinespaciado"/>
        <w:rPr>
          <w:color w:val="002060"/>
          <w:sz w:val="28"/>
          <w:szCs w:val="28"/>
        </w:rPr>
      </w:pPr>
      <w:r>
        <w:rPr>
          <w:color w:val="002060"/>
          <w:sz w:val="28"/>
          <w:szCs w:val="28"/>
        </w:rPr>
        <w:t>14.- Referencias.</w:t>
      </w:r>
      <w:bookmarkStart w:id="0" w:name="_Toc52794351"/>
    </w:p>
    <w:p w14:paraId="2D18A53A" w14:textId="77777777" w:rsidR="008003EB" w:rsidRDefault="008003EB" w:rsidP="008003EB">
      <w:pPr>
        <w:pStyle w:val="Sinespaciado"/>
        <w:rPr>
          <w:color w:val="002060"/>
          <w:sz w:val="28"/>
          <w:szCs w:val="28"/>
        </w:rPr>
      </w:pPr>
    </w:p>
    <w:p w14:paraId="25877910" w14:textId="77777777" w:rsidR="002D3B99" w:rsidRPr="008003EB" w:rsidRDefault="002D3B99" w:rsidP="008003EB">
      <w:pPr>
        <w:pStyle w:val="Sinespaciado"/>
        <w:rPr>
          <w:b/>
          <w:color w:val="002060"/>
          <w:sz w:val="28"/>
          <w:szCs w:val="28"/>
        </w:rPr>
      </w:pPr>
      <w:r w:rsidRPr="008003EB">
        <w:rPr>
          <w:b/>
          <w:color w:val="002060"/>
        </w:rPr>
        <w:t>ANTECEDENTES</w:t>
      </w:r>
      <w:bookmarkEnd w:id="0"/>
      <w:r w:rsidRPr="008003EB">
        <w:rPr>
          <w:b/>
          <w:color w:val="002060"/>
        </w:rPr>
        <w:t xml:space="preserve"> </w:t>
      </w:r>
    </w:p>
    <w:p w14:paraId="593C303B" w14:textId="77777777" w:rsidR="002D3B99" w:rsidRPr="0018500D" w:rsidRDefault="002D3B99" w:rsidP="002D3B99">
      <w:pPr>
        <w:pStyle w:val="Prrafodelista"/>
        <w:ind w:left="0"/>
        <w:rPr>
          <w:rFonts w:cstheme="minorHAnsi"/>
          <w:sz w:val="24"/>
          <w:szCs w:val="24"/>
        </w:rPr>
      </w:pPr>
      <w:r w:rsidRPr="0018500D">
        <w:rPr>
          <w:rFonts w:cstheme="minorHAnsi"/>
          <w:sz w:val="24"/>
          <w:szCs w:val="24"/>
        </w:rPr>
        <w:t>Los coronavirus se transmiten en la mayoría de los casos a través de grandes gotas respiratorias y transmisión por contacto directo.</w:t>
      </w:r>
    </w:p>
    <w:p w14:paraId="751323F8" w14:textId="77777777" w:rsidR="002D3B99" w:rsidRPr="0018500D" w:rsidRDefault="002D3B99" w:rsidP="002D3B99">
      <w:pPr>
        <w:pStyle w:val="Prrafodelista"/>
        <w:ind w:left="0"/>
        <w:jc w:val="both"/>
        <w:rPr>
          <w:rFonts w:cstheme="minorHAnsi"/>
          <w:sz w:val="24"/>
          <w:szCs w:val="24"/>
          <w:lang w:val="es-CL"/>
        </w:rPr>
      </w:pPr>
      <w:r w:rsidRPr="0018500D">
        <w:rPr>
          <w:rFonts w:cstheme="minorHAnsi"/>
          <w:sz w:val="24"/>
          <w:szCs w:val="24"/>
          <w:lang w:val="es-CL"/>
        </w:rPr>
        <w:t>Actualmente se desconoce el tiempo de supervivencia y las condiciones que afectan la viabilidad en el medio ambiente del virus que produce la enfermedad COVID-19. Según los estudios que evalúan la estabilidad ambiental de otros coronavirus, se estima que el coronavirus del síndrome respiratorio agudo severo (SARS-</w:t>
      </w:r>
      <w:proofErr w:type="spellStart"/>
      <w:r w:rsidRPr="0018500D">
        <w:rPr>
          <w:rFonts w:cstheme="minorHAnsi"/>
          <w:sz w:val="24"/>
          <w:szCs w:val="24"/>
          <w:lang w:val="es-CL"/>
        </w:rPr>
        <w:t>CoV</w:t>
      </w:r>
      <w:proofErr w:type="spellEnd"/>
      <w:r w:rsidRPr="0018500D">
        <w:rPr>
          <w:rFonts w:cstheme="minorHAnsi"/>
          <w:sz w:val="24"/>
          <w:szCs w:val="24"/>
          <w:lang w:val="es-CL"/>
        </w:rPr>
        <w:t>) sobrevive varios días en el medio ambiente y el coronavirus relacionado con el síndrome respiratorio del Medio Oriente (MERS-</w:t>
      </w:r>
      <w:proofErr w:type="spellStart"/>
      <w:r w:rsidRPr="0018500D">
        <w:rPr>
          <w:rFonts w:cstheme="minorHAnsi"/>
          <w:sz w:val="24"/>
          <w:szCs w:val="24"/>
          <w:lang w:val="es-CL"/>
        </w:rPr>
        <w:t>CoV</w:t>
      </w:r>
      <w:proofErr w:type="spellEnd"/>
      <w:r w:rsidRPr="0018500D">
        <w:rPr>
          <w:rFonts w:cstheme="minorHAnsi"/>
          <w:sz w:val="24"/>
          <w:szCs w:val="24"/>
          <w:lang w:val="es-CL"/>
        </w:rPr>
        <w:t>) más de 48 horas a una temperatura ambiente promedio (20 ° C) e</w:t>
      </w:r>
      <w:r>
        <w:rPr>
          <w:rFonts w:cstheme="minorHAnsi"/>
          <w:sz w:val="24"/>
          <w:szCs w:val="24"/>
          <w:lang w:val="es-CL"/>
        </w:rPr>
        <w:t>n diferentes superficies</w:t>
      </w:r>
      <w:r w:rsidRPr="0018500D">
        <w:rPr>
          <w:rFonts w:cstheme="minorHAnsi"/>
          <w:sz w:val="24"/>
          <w:szCs w:val="24"/>
          <w:lang w:val="es-CL"/>
        </w:rPr>
        <w:t>.</w:t>
      </w:r>
    </w:p>
    <w:p w14:paraId="7A57C771" w14:textId="77777777" w:rsidR="002D3B99" w:rsidRPr="0018500D" w:rsidRDefault="002D3B99" w:rsidP="002D3B99">
      <w:pPr>
        <w:pStyle w:val="Prrafodelista"/>
        <w:ind w:left="0"/>
        <w:jc w:val="both"/>
        <w:rPr>
          <w:rFonts w:cstheme="minorHAnsi"/>
          <w:sz w:val="24"/>
          <w:szCs w:val="24"/>
          <w:lang w:val="es-CL"/>
        </w:rPr>
      </w:pPr>
      <w:r w:rsidRPr="0018500D">
        <w:rPr>
          <w:rFonts w:cstheme="minorHAnsi"/>
          <w:sz w:val="24"/>
          <w:szCs w:val="24"/>
          <w:lang w:val="es-CL"/>
        </w:rPr>
        <w:t>Debido a la posible supervivencia del virus en el medio ambiente durante varias horas, las instalaciones y áreas potencialmente contaminadas con el virus que produce la enfermedad COVID-19 deben limpiarse permanentemente, utilizando productos que contengan agentes antimicrobianos que se sabe que son efectivos contra los coronavirus.</w:t>
      </w:r>
    </w:p>
    <w:p w14:paraId="148B3F0D" w14:textId="77777777" w:rsidR="002D3B99" w:rsidRPr="0018500D" w:rsidRDefault="002D3B99" w:rsidP="002D3B99">
      <w:pPr>
        <w:pStyle w:val="Prrafodelista"/>
        <w:ind w:left="0"/>
        <w:jc w:val="both"/>
        <w:rPr>
          <w:rFonts w:cstheme="minorHAnsi"/>
          <w:sz w:val="24"/>
          <w:szCs w:val="24"/>
          <w:lang w:val="es-CL"/>
        </w:rPr>
      </w:pPr>
      <w:r w:rsidRPr="0018500D">
        <w:rPr>
          <w:rFonts w:cstheme="minorHAnsi"/>
          <w:sz w:val="24"/>
          <w:szCs w:val="24"/>
          <w:lang w:val="es-CL"/>
        </w:rPr>
        <w:t>Es necesario adoptar todas las medidas de seguridad necesarias antes, durante y después de ejecutar las actividades conducentes a la limpieza y desinfección de sitios potencialmente contaminados o contaminados con el virus que produce la enfermedad COVID-19.</w:t>
      </w:r>
    </w:p>
    <w:p w14:paraId="3CFE9915" w14:textId="77777777" w:rsidR="002D3B99" w:rsidRPr="0018500D" w:rsidRDefault="002D3B99" w:rsidP="002D3B99">
      <w:pPr>
        <w:pStyle w:val="Prrafodelista"/>
        <w:ind w:left="0"/>
        <w:jc w:val="both"/>
        <w:rPr>
          <w:rFonts w:cstheme="minorHAnsi"/>
          <w:sz w:val="24"/>
          <w:szCs w:val="24"/>
          <w:lang w:val="es-CL"/>
        </w:rPr>
      </w:pPr>
      <w:r w:rsidRPr="0018500D">
        <w:rPr>
          <w:rFonts w:cstheme="minorHAnsi"/>
          <w:sz w:val="24"/>
          <w:szCs w:val="24"/>
          <w:lang w:val="es-CL"/>
        </w:rPr>
        <w:t>Este protocolo se basa en el conocimiento actual sobre el virus que produce la enfermedad COVID-19 y la evidencia proveniente de estudios en otros coronavirus.</w:t>
      </w:r>
    </w:p>
    <w:p w14:paraId="0E439FC9" w14:textId="77777777" w:rsidR="002D3B99" w:rsidRPr="002D3B99" w:rsidRDefault="002D3B99" w:rsidP="002D3B99">
      <w:pPr>
        <w:pStyle w:val="Ttulo1"/>
        <w:numPr>
          <w:ilvl w:val="0"/>
          <w:numId w:val="11"/>
        </w:numPr>
        <w:rPr>
          <w:rFonts w:ascii="Calibri" w:hAnsi="Calibri" w:cs="Calibri"/>
          <w:color w:val="002060"/>
          <w:sz w:val="24"/>
          <w:szCs w:val="24"/>
        </w:rPr>
      </w:pPr>
      <w:bookmarkStart w:id="1" w:name="_Toc52794352"/>
      <w:r w:rsidRPr="002D3B99">
        <w:rPr>
          <w:rFonts w:ascii="Calibri" w:hAnsi="Calibri" w:cs="Calibri"/>
          <w:color w:val="002060"/>
          <w:sz w:val="24"/>
          <w:szCs w:val="24"/>
        </w:rPr>
        <w:t>OBJETIVO</w:t>
      </w:r>
      <w:bookmarkEnd w:id="1"/>
      <w:r w:rsidRPr="002D3B99">
        <w:rPr>
          <w:rFonts w:ascii="Calibri" w:hAnsi="Calibri" w:cs="Calibri"/>
          <w:color w:val="002060"/>
          <w:sz w:val="24"/>
          <w:szCs w:val="24"/>
        </w:rPr>
        <w:t xml:space="preserve"> </w:t>
      </w:r>
    </w:p>
    <w:p w14:paraId="53559DBD" w14:textId="77777777" w:rsidR="002D3B99" w:rsidRPr="0018500D" w:rsidRDefault="002D3B99" w:rsidP="002D3B99">
      <w:pPr>
        <w:pStyle w:val="Default"/>
        <w:jc w:val="both"/>
        <w:rPr>
          <w:rFonts w:asciiTheme="minorHAnsi" w:hAnsiTheme="minorHAnsi" w:cstheme="minorHAnsi"/>
        </w:rPr>
      </w:pPr>
      <w:r w:rsidRPr="0018500D">
        <w:rPr>
          <w:rFonts w:asciiTheme="minorHAnsi" w:hAnsiTheme="minorHAnsi" w:cstheme="minorHAnsi"/>
        </w:rPr>
        <w:t xml:space="preserve">Proporcionar orientaciones para el proceso de limpieza, desinfección y sanitización </w:t>
      </w:r>
      <w:r>
        <w:rPr>
          <w:rFonts w:asciiTheme="minorHAnsi" w:hAnsiTheme="minorHAnsi" w:cstheme="minorHAnsi"/>
        </w:rPr>
        <w:t>del Colegio Nuestra Señora de Pompeya</w:t>
      </w:r>
      <w:r w:rsidRPr="0018500D">
        <w:rPr>
          <w:rFonts w:asciiTheme="minorHAnsi" w:hAnsiTheme="minorHAnsi" w:cstheme="minorHAnsi"/>
        </w:rPr>
        <w:t>.</w:t>
      </w:r>
    </w:p>
    <w:p w14:paraId="16912C96" w14:textId="77777777" w:rsidR="002D3B99" w:rsidRPr="0018500D" w:rsidRDefault="002D3B99" w:rsidP="002D3B99">
      <w:pPr>
        <w:pStyle w:val="Default"/>
        <w:jc w:val="both"/>
        <w:rPr>
          <w:rFonts w:asciiTheme="minorHAnsi" w:hAnsiTheme="minorHAnsi" w:cstheme="minorHAnsi"/>
        </w:rPr>
      </w:pPr>
    </w:p>
    <w:p w14:paraId="5A68308F" w14:textId="77777777" w:rsidR="002D3B99" w:rsidRPr="002D3B99" w:rsidRDefault="002D3B99" w:rsidP="002D3B99">
      <w:pPr>
        <w:pStyle w:val="Ttulo1"/>
        <w:numPr>
          <w:ilvl w:val="0"/>
          <w:numId w:val="11"/>
        </w:numPr>
        <w:rPr>
          <w:rFonts w:ascii="Calibri" w:hAnsi="Calibri" w:cs="Calibri"/>
          <w:color w:val="002060"/>
          <w:sz w:val="24"/>
          <w:szCs w:val="24"/>
        </w:rPr>
      </w:pPr>
      <w:bookmarkStart w:id="2" w:name="_Toc52794353"/>
      <w:r w:rsidRPr="002D3B99">
        <w:rPr>
          <w:rFonts w:ascii="Calibri" w:hAnsi="Calibri" w:cs="Calibri"/>
          <w:color w:val="002060"/>
          <w:sz w:val="24"/>
          <w:szCs w:val="24"/>
        </w:rPr>
        <w:t>ALCANCE</w:t>
      </w:r>
      <w:bookmarkEnd w:id="2"/>
      <w:r w:rsidRPr="002D3B99">
        <w:rPr>
          <w:rFonts w:ascii="Calibri" w:hAnsi="Calibri" w:cs="Calibri"/>
          <w:color w:val="002060"/>
          <w:sz w:val="24"/>
          <w:szCs w:val="24"/>
        </w:rPr>
        <w:t xml:space="preserve"> </w:t>
      </w:r>
    </w:p>
    <w:p w14:paraId="6A1BD562" w14:textId="0BFE6D0E" w:rsidR="002D3B99" w:rsidRDefault="002D3B99" w:rsidP="002D3B99">
      <w:pPr>
        <w:jc w:val="both"/>
        <w:rPr>
          <w:rFonts w:cstheme="minorHAnsi"/>
          <w:sz w:val="24"/>
          <w:szCs w:val="24"/>
        </w:rPr>
      </w:pPr>
      <w:r w:rsidRPr="0018500D">
        <w:rPr>
          <w:rFonts w:cstheme="minorHAnsi"/>
          <w:sz w:val="24"/>
          <w:szCs w:val="24"/>
        </w:rPr>
        <w:t>El presente protocolo se aplicará para la limpieza, desinfecci</w:t>
      </w:r>
      <w:r>
        <w:rPr>
          <w:rFonts w:cstheme="minorHAnsi"/>
          <w:sz w:val="24"/>
          <w:szCs w:val="24"/>
        </w:rPr>
        <w:t xml:space="preserve">ón y </w:t>
      </w:r>
      <w:proofErr w:type="gramStart"/>
      <w:r>
        <w:rPr>
          <w:rFonts w:cstheme="minorHAnsi"/>
          <w:sz w:val="24"/>
          <w:szCs w:val="24"/>
        </w:rPr>
        <w:t>sanitización  del</w:t>
      </w:r>
      <w:proofErr w:type="gramEnd"/>
      <w:r>
        <w:rPr>
          <w:rFonts w:cstheme="minorHAnsi"/>
          <w:sz w:val="24"/>
          <w:szCs w:val="24"/>
        </w:rPr>
        <w:t xml:space="preserve"> Colegio Nuestra Señora de Pompeya. </w:t>
      </w:r>
    </w:p>
    <w:p w14:paraId="3AAA6AA8" w14:textId="36CA8E31" w:rsidR="007F4062" w:rsidRDefault="007F4062" w:rsidP="002D3B99">
      <w:pPr>
        <w:jc w:val="both"/>
        <w:rPr>
          <w:rFonts w:cstheme="minorHAnsi"/>
          <w:sz w:val="24"/>
          <w:szCs w:val="24"/>
        </w:rPr>
      </w:pPr>
    </w:p>
    <w:p w14:paraId="13BDBB81" w14:textId="22BB8108" w:rsidR="007F4062" w:rsidRDefault="007F4062" w:rsidP="002D3B99">
      <w:pPr>
        <w:jc w:val="both"/>
        <w:rPr>
          <w:rFonts w:cstheme="minorHAnsi"/>
          <w:sz w:val="24"/>
          <w:szCs w:val="24"/>
        </w:rPr>
      </w:pPr>
    </w:p>
    <w:p w14:paraId="0E51DDAF" w14:textId="5C0057D8" w:rsidR="007F4062" w:rsidRDefault="007F4062" w:rsidP="002D3B99">
      <w:pPr>
        <w:jc w:val="both"/>
        <w:rPr>
          <w:rFonts w:cstheme="minorHAnsi"/>
          <w:sz w:val="24"/>
          <w:szCs w:val="24"/>
        </w:rPr>
      </w:pPr>
    </w:p>
    <w:p w14:paraId="1436E4EB" w14:textId="77777777" w:rsidR="00624E1D" w:rsidRPr="002D3B99" w:rsidRDefault="00624E1D" w:rsidP="002D3B99">
      <w:pPr>
        <w:jc w:val="both"/>
        <w:rPr>
          <w:rFonts w:cstheme="minorHAnsi"/>
          <w:sz w:val="24"/>
          <w:szCs w:val="24"/>
        </w:rPr>
      </w:pPr>
    </w:p>
    <w:p w14:paraId="48D5FEF9" w14:textId="77777777" w:rsidR="002D3B99" w:rsidRPr="002D3B99" w:rsidRDefault="002D3B99" w:rsidP="002D3B99">
      <w:pPr>
        <w:pStyle w:val="Ttulo1"/>
        <w:numPr>
          <w:ilvl w:val="0"/>
          <w:numId w:val="11"/>
        </w:numPr>
        <w:rPr>
          <w:rFonts w:asciiTheme="minorHAnsi" w:hAnsiTheme="minorHAnsi" w:cstheme="minorHAnsi"/>
          <w:color w:val="002060"/>
          <w:sz w:val="24"/>
          <w:szCs w:val="24"/>
        </w:rPr>
      </w:pPr>
      <w:bookmarkStart w:id="3" w:name="_Toc52794354"/>
      <w:r w:rsidRPr="002D3B99">
        <w:rPr>
          <w:rFonts w:asciiTheme="minorHAnsi" w:hAnsiTheme="minorHAnsi" w:cstheme="minorHAnsi"/>
          <w:color w:val="002060"/>
          <w:sz w:val="24"/>
          <w:szCs w:val="24"/>
        </w:rPr>
        <w:lastRenderedPageBreak/>
        <w:t>PROCEDIMIENTO DE LIMPIEZA Y DESINFECCIÓN</w:t>
      </w:r>
      <w:bookmarkEnd w:id="3"/>
    </w:p>
    <w:p w14:paraId="54A35F49" w14:textId="77777777" w:rsidR="002D3B99" w:rsidRPr="0018500D" w:rsidRDefault="002D3B99" w:rsidP="002D3B99">
      <w:pPr>
        <w:pStyle w:val="Default"/>
        <w:jc w:val="both"/>
        <w:rPr>
          <w:rFonts w:asciiTheme="minorHAnsi" w:hAnsiTheme="minorHAnsi" w:cstheme="minorHAnsi"/>
        </w:rPr>
      </w:pPr>
    </w:p>
    <w:p w14:paraId="1A8B62A4" w14:textId="77777777" w:rsidR="002D3B99" w:rsidRPr="0018500D" w:rsidRDefault="002D3B99" w:rsidP="002D3B99">
      <w:pPr>
        <w:pStyle w:val="Default"/>
        <w:ind w:left="720"/>
        <w:jc w:val="both"/>
        <w:rPr>
          <w:rFonts w:asciiTheme="minorHAnsi" w:hAnsiTheme="minorHAnsi" w:cstheme="minorHAnsi"/>
        </w:rPr>
      </w:pPr>
    </w:p>
    <w:p w14:paraId="7053EF5D" w14:textId="77777777" w:rsidR="002D3B99" w:rsidRPr="0018500D"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Previo a efectuar la desinfección se debe ejecutar un proceso de limpieza de superficies, mediante la remoción de materia orgánica e inorgánica, usualmente mediante fricción, con la ayuda de detergentes, enjuagando posteriormente con agua para eliminar la suciedad por arrastre.</w:t>
      </w:r>
    </w:p>
    <w:p w14:paraId="5F12AF0E" w14:textId="77777777" w:rsidR="002D3B99" w:rsidRPr="0018500D" w:rsidRDefault="002D3B99" w:rsidP="002D3B99">
      <w:pPr>
        <w:pStyle w:val="Default"/>
        <w:ind w:left="720"/>
        <w:jc w:val="both"/>
        <w:rPr>
          <w:rFonts w:asciiTheme="minorHAnsi" w:hAnsiTheme="minorHAnsi" w:cstheme="minorHAnsi"/>
        </w:rPr>
      </w:pPr>
    </w:p>
    <w:p w14:paraId="6AD2980E" w14:textId="77777777" w:rsidR="002D3B99" w:rsidRPr="0018500D"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 xml:space="preserve">Una vez efectuado el proceso de limpieza, se debe realizar la desinfección de superficies ya limpias, con la aplicación de productos desinfectantes a través del uso de rociadores, toallas, paños de fibra o microfibra o trapeadores, entre otros métodos. </w:t>
      </w:r>
    </w:p>
    <w:p w14:paraId="2C204779" w14:textId="77777777" w:rsidR="002D3B99" w:rsidRPr="0018500D" w:rsidRDefault="002D3B99" w:rsidP="002D3B99">
      <w:pPr>
        <w:pStyle w:val="Default"/>
        <w:ind w:left="720"/>
        <w:jc w:val="both"/>
        <w:rPr>
          <w:rFonts w:asciiTheme="minorHAnsi" w:hAnsiTheme="minorHAnsi" w:cstheme="minorHAnsi"/>
        </w:rPr>
      </w:pPr>
    </w:p>
    <w:p w14:paraId="6D62C67E" w14:textId="77777777" w:rsidR="002D3B99" w:rsidRPr="0018500D"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Los desinfectantes de uso ambiental más usados son:</w:t>
      </w:r>
    </w:p>
    <w:p w14:paraId="0165D24D" w14:textId="77777777" w:rsidR="002D3B99" w:rsidRPr="0018500D" w:rsidRDefault="002D3B99" w:rsidP="002D3B99">
      <w:pPr>
        <w:pStyle w:val="Default"/>
        <w:numPr>
          <w:ilvl w:val="0"/>
          <w:numId w:val="2"/>
        </w:numPr>
        <w:jc w:val="both"/>
        <w:rPr>
          <w:rFonts w:asciiTheme="minorHAnsi" w:hAnsiTheme="minorHAnsi" w:cstheme="minorHAnsi"/>
        </w:rPr>
      </w:pPr>
      <w:r w:rsidRPr="0018500D">
        <w:rPr>
          <w:rFonts w:asciiTheme="minorHAnsi" w:hAnsiTheme="minorHAnsi" w:cstheme="minorHAnsi"/>
        </w:rPr>
        <w:t>Las soluciones de hipoclorito de sodio</w:t>
      </w:r>
    </w:p>
    <w:p w14:paraId="3A4197A2" w14:textId="77777777" w:rsidR="002D3B99" w:rsidRPr="0018500D" w:rsidRDefault="002D3B99" w:rsidP="002D3B99">
      <w:pPr>
        <w:pStyle w:val="Default"/>
        <w:numPr>
          <w:ilvl w:val="0"/>
          <w:numId w:val="2"/>
        </w:numPr>
        <w:jc w:val="both"/>
        <w:rPr>
          <w:rFonts w:asciiTheme="minorHAnsi" w:hAnsiTheme="minorHAnsi" w:cstheme="minorHAnsi"/>
        </w:rPr>
      </w:pPr>
      <w:r w:rsidRPr="0018500D">
        <w:rPr>
          <w:rFonts w:asciiTheme="minorHAnsi" w:hAnsiTheme="minorHAnsi" w:cstheme="minorHAnsi"/>
        </w:rPr>
        <w:t>Amonios cuaternarios</w:t>
      </w:r>
    </w:p>
    <w:p w14:paraId="0162FC85" w14:textId="77777777" w:rsidR="002D3B99" w:rsidRPr="0018500D" w:rsidRDefault="002D3B99" w:rsidP="002D3B99">
      <w:pPr>
        <w:pStyle w:val="Default"/>
        <w:numPr>
          <w:ilvl w:val="0"/>
          <w:numId w:val="2"/>
        </w:numPr>
        <w:jc w:val="both"/>
        <w:rPr>
          <w:rFonts w:asciiTheme="minorHAnsi" w:hAnsiTheme="minorHAnsi" w:cstheme="minorHAnsi"/>
        </w:rPr>
      </w:pPr>
      <w:r w:rsidRPr="0018500D">
        <w:rPr>
          <w:rFonts w:asciiTheme="minorHAnsi" w:hAnsiTheme="minorHAnsi" w:cstheme="minorHAnsi"/>
        </w:rPr>
        <w:t xml:space="preserve">Peróxido de hidrógeno y los fenoles, existiendo otros productos en que hay menor experiencia de su uso. </w:t>
      </w:r>
    </w:p>
    <w:p w14:paraId="4D7E3103" w14:textId="77777777" w:rsidR="002D3B99" w:rsidRPr="0018500D" w:rsidRDefault="002D3B99" w:rsidP="002D3B99">
      <w:pPr>
        <w:pStyle w:val="Default"/>
        <w:jc w:val="both"/>
        <w:rPr>
          <w:rFonts w:asciiTheme="minorHAnsi" w:hAnsiTheme="minorHAnsi" w:cstheme="minorHAnsi"/>
        </w:rPr>
      </w:pPr>
    </w:p>
    <w:p w14:paraId="7D2B30DB" w14:textId="77777777" w:rsidR="002D3B99" w:rsidRPr="002D3B99" w:rsidRDefault="002D3B99" w:rsidP="002D3B99">
      <w:pPr>
        <w:pStyle w:val="Default"/>
        <w:jc w:val="both"/>
        <w:rPr>
          <w:rFonts w:asciiTheme="minorHAnsi" w:hAnsiTheme="minorHAnsi" w:cstheme="minorHAnsi"/>
          <w:b/>
          <w:i/>
          <w:color w:val="002060"/>
        </w:rPr>
      </w:pPr>
      <w:r w:rsidRPr="002D3B99">
        <w:rPr>
          <w:rFonts w:asciiTheme="minorHAnsi" w:hAnsiTheme="minorHAnsi" w:cstheme="minorHAnsi"/>
          <w:b/>
          <w:i/>
          <w:color w:val="002060"/>
        </w:rPr>
        <w:t>Para los efectos de este protocolo, se recomienda el uso de hipoclorito de sodio al 0.1</w:t>
      </w:r>
      <w:proofErr w:type="gramStart"/>
      <w:r w:rsidRPr="002D3B99">
        <w:rPr>
          <w:rFonts w:asciiTheme="minorHAnsi" w:hAnsiTheme="minorHAnsi" w:cstheme="minorHAnsi"/>
          <w:b/>
          <w:i/>
          <w:color w:val="002060"/>
        </w:rPr>
        <w:t>%  (</w:t>
      </w:r>
      <w:proofErr w:type="gramEnd"/>
      <w:r w:rsidRPr="002D3B99">
        <w:rPr>
          <w:rFonts w:asciiTheme="minorHAnsi" w:hAnsiTheme="minorHAnsi" w:cstheme="minorHAnsi"/>
          <w:b/>
          <w:i/>
          <w:color w:val="002060"/>
        </w:rPr>
        <w:t xml:space="preserve">dilución 1:50 si se usa cloro doméstico a una concentración inicial de 5%. Lo anterior equivale a que por cada litro de agua se debe agregar 20cc de Cloro (4 cucharaditas) a una concentración de un 5%. </w:t>
      </w:r>
    </w:p>
    <w:p w14:paraId="7CFE3505" w14:textId="77777777" w:rsidR="002D3B99" w:rsidRPr="002D3B99" w:rsidRDefault="002D3B99" w:rsidP="002D3B99">
      <w:pPr>
        <w:pStyle w:val="Default"/>
        <w:jc w:val="both"/>
        <w:rPr>
          <w:rFonts w:asciiTheme="minorHAnsi" w:hAnsiTheme="minorHAnsi" w:cstheme="minorHAnsi"/>
          <w:color w:val="002060"/>
        </w:rPr>
      </w:pPr>
    </w:p>
    <w:p w14:paraId="3F44FD93" w14:textId="77777777" w:rsidR="002D3B99" w:rsidRPr="0018500D"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 xml:space="preserve">Para las superficies que podrían ser dañadas por el hipoclorito de sodio, se puede utilizar una concentración de etanol del 70%. </w:t>
      </w:r>
    </w:p>
    <w:p w14:paraId="54C0B483" w14:textId="77777777" w:rsidR="002D3B99" w:rsidRPr="0018500D" w:rsidRDefault="002D3B99" w:rsidP="002D3B99">
      <w:pPr>
        <w:pStyle w:val="Default"/>
        <w:ind w:left="720"/>
        <w:jc w:val="both"/>
        <w:rPr>
          <w:rFonts w:asciiTheme="minorHAnsi" w:hAnsiTheme="minorHAnsi" w:cstheme="minorHAnsi"/>
        </w:rPr>
      </w:pPr>
    </w:p>
    <w:p w14:paraId="7FD9E3B2" w14:textId="77777777" w:rsidR="002D3B99" w:rsidRPr="0018500D"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Previo a efectuar la desinfección se debe ejecutar un proceso de limpieza de superficies, mediante la remoción de materia orgánica e inorgánica, usualmente mediante fricción, con la ayuda de detergentes, enjuagando posteriormente con agua para elimi</w:t>
      </w:r>
      <w:r>
        <w:rPr>
          <w:rFonts w:asciiTheme="minorHAnsi" w:hAnsiTheme="minorHAnsi" w:cstheme="minorHAnsi"/>
        </w:rPr>
        <w:t>nar la suciedad por arrastre</w:t>
      </w:r>
      <w:r w:rsidRPr="0018500D">
        <w:rPr>
          <w:rFonts w:asciiTheme="minorHAnsi" w:hAnsiTheme="minorHAnsi" w:cstheme="minorHAnsi"/>
        </w:rPr>
        <w:t xml:space="preserve">. </w:t>
      </w:r>
    </w:p>
    <w:p w14:paraId="65012942" w14:textId="77777777" w:rsidR="002D3B99" w:rsidRPr="0018500D" w:rsidRDefault="002D3B99" w:rsidP="002D3B99">
      <w:pPr>
        <w:pStyle w:val="Default"/>
        <w:ind w:left="720"/>
        <w:jc w:val="both"/>
        <w:rPr>
          <w:rFonts w:asciiTheme="minorHAnsi" w:hAnsiTheme="minorHAnsi" w:cstheme="minorHAnsi"/>
        </w:rPr>
      </w:pPr>
    </w:p>
    <w:p w14:paraId="7898C415" w14:textId="77777777" w:rsidR="002D3B99" w:rsidRPr="0018500D"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 xml:space="preserve"> Una vez efectuado el proceso de limpieza, se debe realizar la desinfección de superficies ya limpias, con la aplicación de productos desinfectantes a través del uso de rociadores, toallas, paños de fibra o microfibra o trapeadores, entre otros métodos. </w:t>
      </w:r>
    </w:p>
    <w:p w14:paraId="17A7442E" w14:textId="77777777" w:rsidR="002D3B99" w:rsidRPr="0018500D" w:rsidRDefault="002D3B99" w:rsidP="002D3B99">
      <w:pPr>
        <w:pStyle w:val="Default"/>
        <w:ind w:left="720"/>
        <w:jc w:val="both"/>
        <w:rPr>
          <w:rFonts w:asciiTheme="minorHAnsi" w:hAnsiTheme="minorHAnsi" w:cstheme="minorHAnsi"/>
        </w:rPr>
      </w:pPr>
    </w:p>
    <w:p w14:paraId="06EF5794" w14:textId="77777777" w:rsidR="002D3B99" w:rsidRPr="0018500D"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 xml:space="preserve">Para efectuar la limpieza y desinfección, se debe privilegiar el uso de utensilios desechables. En el caso de utilizar utensilios reutilizables en estas tareas, estos deben desinfectarse utilizando los productos arriba señalados. </w:t>
      </w:r>
    </w:p>
    <w:p w14:paraId="26FF8B74" w14:textId="77777777" w:rsidR="002D3B99" w:rsidRPr="0018500D" w:rsidRDefault="002D3B99" w:rsidP="002D3B99">
      <w:pPr>
        <w:pStyle w:val="Default"/>
        <w:jc w:val="both"/>
        <w:rPr>
          <w:rFonts w:asciiTheme="minorHAnsi" w:hAnsiTheme="minorHAnsi" w:cstheme="minorHAnsi"/>
        </w:rPr>
      </w:pPr>
    </w:p>
    <w:p w14:paraId="3495ADF1" w14:textId="77777777" w:rsidR="002D3B99" w:rsidRPr="008003EB" w:rsidRDefault="002D3B99" w:rsidP="002D3B99">
      <w:pPr>
        <w:pStyle w:val="Default"/>
        <w:numPr>
          <w:ilvl w:val="0"/>
          <w:numId w:val="1"/>
        </w:numPr>
        <w:jc w:val="both"/>
        <w:rPr>
          <w:rFonts w:asciiTheme="minorHAnsi" w:hAnsiTheme="minorHAnsi" w:cstheme="minorHAnsi"/>
        </w:rPr>
      </w:pPr>
      <w:r w:rsidRPr="0018500D">
        <w:rPr>
          <w:rFonts w:asciiTheme="minorHAnsi" w:hAnsiTheme="minorHAnsi" w:cstheme="minorHAnsi"/>
        </w:rPr>
        <w:t xml:space="preserve">Se debe priorizar la limpieza y desinfección de todas aquellas superficies que son manipuladas por la comunidad educativa con alta frecuencia, como lo son: manillas, pasamanos, taza del inodoro, llaves de agua, superficies de las mesas, escritorios, superficies de apoyo, entre otras. </w:t>
      </w:r>
    </w:p>
    <w:p w14:paraId="6D3ED75B" w14:textId="77777777" w:rsidR="002D3B99" w:rsidRPr="002D3B99" w:rsidRDefault="002D3B99" w:rsidP="002D3B99">
      <w:pPr>
        <w:pStyle w:val="Ttulo1"/>
        <w:numPr>
          <w:ilvl w:val="0"/>
          <w:numId w:val="11"/>
        </w:numPr>
        <w:rPr>
          <w:rFonts w:asciiTheme="minorHAnsi" w:hAnsiTheme="minorHAnsi" w:cstheme="minorHAnsi"/>
          <w:color w:val="002060"/>
          <w:sz w:val="24"/>
          <w:szCs w:val="24"/>
        </w:rPr>
      </w:pPr>
      <w:bookmarkStart w:id="4" w:name="_Toc52794355"/>
      <w:r w:rsidRPr="002D3B99">
        <w:rPr>
          <w:rFonts w:asciiTheme="minorHAnsi" w:hAnsiTheme="minorHAnsi" w:cstheme="minorHAnsi"/>
          <w:color w:val="002060"/>
          <w:sz w:val="24"/>
          <w:szCs w:val="24"/>
        </w:rPr>
        <w:t>PRÁCTICAS DE TRABAJO SEGURAS AL USAR LOS PRODUCTOS QUÍMICOS DE LIMPIEZA.</w:t>
      </w:r>
      <w:bookmarkEnd w:id="4"/>
      <w:r w:rsidRPr="002D3B99">
        <w:rPr>
          <w:rFonts w:asciiTheme="minorHAnsi" w:hAnsiTheme="minorHAnsi" w:cstheme="minorHAnsi"/>
          <w:color w:val="002060"/>
          <w:sz w:val="24"/>
          <w:szCs w:val="24"/>
        </w:rPr>
        <w:t xml:space="preserve"> </w:t>
      </w:r>
    </w:p>
    <w:p w14:paraId="1ED8B1FA" w14:textId="77777777" w:rsidR="002D3B99" w:rsidRPr="00197C86" w:rsidRDefault="002D3B99" w:rsidP="002D3B99">
      <w:pPr>
        <w:pStyle w:val="Default"/>
      </w:pPr>
    </w:p>
    <w:p w14:paraId="7A30774B" w14:textId="27974A92" w:rsidR="002D3B99" w:rsidRDefault="002D3B99" w:rsidP="002D3B99">
      <w:pPr>
        <w:pStyle w:val="Pa14"/>
        <w:spacing w:after="100"/>
        <w:jc w:val="both"/>
        <w:rPr>
          <w:rFonts w:asciiTheme="minorHAnsi" w:hAnsiTheme="minorHAnsi" w:cstheme="minorHAnsi"/>
          <w:color w:val="000000"/>
        </w:rPr>
      </w:pPr>
      <w:r w:rsidRPr="00197C86">
        <w:rPr>
          <w:rFonts w:asciiTheme="minorHAnsi" w:hAnsiTheme="minorHAnsi" w:cstheme="minorHAnsi"/>
          <w:color w:val="000000"/>
        </w:rPr>
        <w:t xml:space="preserve">Los empleadores deben brindar condiciones de trabajo seguras a los trabajadores que usen desinfectantes. Si son peligrosos, los empleadores deben capacitar a los trabajadores sobre las prácticas de trabajo seguras durante el uso de esos productos. </w:t>
      </w:r>
    </w:p>
    <w:p w14:paraId="305D7048" w14:textId="77777777" w:rsidR="008003EB" w:rsidRDefault="008003EB" w:rsidP="008003EB">
      <w:pPr>
        <w:pStyle w:val="Default"/>
      </w:pPr>
    </w:p>
    <w:p w14:paraId="7C16D6D7" w14:textId="77777777" w:rsidR="002D3B99" w:rsidRPr="00197C86" w:rsidRDefault="002D3B99" w:rsidP="002D3B99">
      <w:pPr>
        <w:pStyle w:val="Pa14"/>
        <w:spacing w:after="100"/>
        <w:jc w:val="both"/>
        <w:rPr>
          <w:rFonts w:asciiTheme="minorHAnsi" w:hAnsiTheme="minorHAnsi" w:cstheme="minorHAnsi"/>
          <w:color w:val="000000"/>
        </w:rPr>
      </w:pPr>
      <w:r w:rsidRPr="00197C86">
        <w:rPr>
          <w:rFonts w:asciiTheme="minorHAnsi" w:hAnsiTheme="minorHAnsi" w:cstheme="minorHAnsi"/>
          <w:color w:val="000000"/>
        </w:rPr>
        <w:t xml:space="preserve">Las prácticas de trabajo seguras al usar los productos químicos incluyen las siguientes: </w:t>
      </w:r>
    </w:p>
    <w:p w14:paraId="133CFD5B" w14:textId="77777777" w:rsidR="002D3B99" w:rsidRPr="00197C86" w:rsidRDefault="002D3B99" w:rsidP="002D3B99">
      <w:pPr>
        <w:pStyle w:val="Pa7"/>
        <w:numPr>
          <w:ilvl w:val="0"/>
          <w:numId w:val="12"/>
        </w:numPr>
        <w:spacing w:after="100"/>
        <w:jc w:val="both"/>
        <w:rPr>
          <w:rFonts w:asciiTheme="minorHAnsi" w:hAnsiTheme="minorHAnsi" w:cstheme="minorHAnsi"/>
          <w:color w:val="000000"/>
        </w:rPr>
      </w:pPr>
      <w:proofErr w:type="gramStart"/>
      <w:r w:rsidRPr="00197C86">
        <w:rPr>
          <w:rFonts w:asciiTheme="minorHAnsi" w:hAnsiTheme="minorHAnsi" w:cstheme="minorHAnsi"/>
          <w:color w:val="000000"/>
        </w:rPr>
        <w:t>Advertirle</w:t>
      </w:r>
      <w:proofErr w:type="gramEnd"/>
      <w:r w:rsidRPr="00197C86">
        <w:rPr>
          <w:rFonts w:asciiTheme="minorHAnsi" w:hAnsiTheme="minorHAnsi" w:cstheme="minorHAnsi"/>
          <w:color w:val="000000"/>
        </w:rPr>
        <w:t xml:space="preserve"> a los trabajadores que no deben mezclar los productos desinfectantes que contengan cloro y amoniaco; </w:t>
      </w:r>
    </w:p>
    <w:p w14:paraId="25D03A4B" w14:textId="721497A1" w:rsidR="002D3B99" w:rsidRPr="00197C86" w:rsidRDefault="002D3B99" w:rsidP="002D3B99">
      <w:pPr>
        <w:pStyle w:val="Pa7"/>
        <w:numPr>
          <w:ilvl w:val="0"/>
          <w:numId w:val="12"/>
        </w:numPr>
        <w:spacing w:after="100"/>
        <w:jc w:val="both"/>
        <w:rPr>
          <w:rFonts w:asciiTheme="minorHAnsi" w:hAnsiTheme="minorHAnsi" w:cstheme="minorHAnsi"/>
          <w:color w:val="000000"/>
        </w:rPr>
      </w:pPr>
      <w:r w:rsidRPr="00197C86">
        <w:rPr>
          <w:rFonts w:asciiTheme="minorHAnsi" w:hAnsiTheme="minorHAnsi" w:cstheme="minorHAnsi"/>
          <w:color w:val="000000"/>
        </w:rPr>
        <w:t xml:space="preserve">Asegurarse de que los trabajadores sepan cuáles productos químicos deben diluirse y la forma correcta de diluir los limpiadores que usan; </w:t>
      </w:r>
    </w:p>
    <w:p w14:paraId="4059057F" w14:textId="1B09FE77" w:rsidR="002D3B99" w:rsidRPr="00197C86" w:rsidRDefault="002D3B99" w:rsidP="002D3B99">
      <w:pPr>
        <w:pStyle w:val="Pa7"/>
        <w:numPr>
          <w:ilvl w:val="0"/>
          <w:numId w:val="12"/>
        </w:numPr>
        <w:spacing w:after="100"/>
        <w:jc w:val="both"/>
        <w:rPr>
          <w:rFonts w:asciiTheme="minorHAnsi" w:hAnsiTheme="minorHAnsi" w:cstheme="minorHAnsi"/>
          <w:color w:val="000000"/>
        </w:rPr>
      </w:pPr>
      <w:r w:rsidRPr="00197C86">
        <w:rPr>
          <w:rFonts w:asciiTheme="minorHAnsi" w:hAnsiTheme="minorHAnsi" w:cstheme="minorHAnsi"/>
          <w:color w:val="000000"/>
        </w:rPr>
        <w:t xml:space="preserve">capacitar completamente a los trabajadores y hacer revisiones cuidadosas sobre el uso, almacenamiento y procedimientos de emergencia para la limpieza de derrames de productos químicos; </w:t>
      </w:r>
    </w:p>
    <w:p w14:paraId="3234A018" w14:textId="77777777" w:rsidR="002D3B99" w:rsidRPr="00197C86" w:rsidRDefault="002D3B99" w:rsidP="002D3B99">
      <w:pPr>
        <w:pStyle w:val="Pa7"/>
        <w:numPr>
          <w:ilvl w:val="0"/>
          <w:numId w:val="12"/>
        </w:numPr>
        <w:spacing w:after="100"/>
        <w:jc w:val="both"/>
        <w:rPr>
          <w:rFonts w:asciiTheme="minorHAnsi" w:hAnsiTheme="minorHAnsi" w:cstheme="minorHAnsi"/>
          <w:color w:val="000000"/>
        </w:rPr>
      </w:pPr>
      <w:r w:rsidRPr="00197C86">
        <w:rPr>
          <w:rFonts w:asciiTheme="minorHAnsi" w:hAnsiTheme="minorHAnsi" w:cstheme="minorHAnsi"/>
          <w:color w:val="000000"/>
        </w:rPr>
        <w:t xml:space="preserve">revisar el equipo de protección adecuado, como guantes y lentes de seguridad, y proporcionar el equipo de protección adecuado a los trabajadores que utilicen productos de limpieza; </w:t>
      </w:r>
    </w:p>
    <w:p w14:paraId="27EE9316" w14:textId="77777777" w:rsidR="002D3B99" w:rsidRPr="00197C86" w:rsidRDefault="002D3B99" w:rsidP="002D3B99">
      <w:pPr>
        <w:pStyle w:val="Pa7"/>
        <w:numPr>
          <w:ilvl w:val="0"/>
          <w:numId w:val="12"/>
        </w:numPr>
        <w:spacing w:after="100"/>
        <w:jc w:val="both"/>
        <w:rPr>
          <w:rFonts w:asciiTheme="minorHAnsi" w:hAnsiTheme="minorHAnsi" w:cstheme="minorHAnsi"/>
          <w:color w:val="000000"/>
        </w:rPr>
      </w:pPr>
      <w:r w:rsidRPr="00197C86">
        <w:rPr>
          <w:rFonts w:asciiTheme="minorHAnsi" w:hAnsiTheme="minorHAnsi" w:cstheme="minorHAnsi"/>
          <w:color w:val="000000"/>
        </w:rPr>
        <w:lastRenderedPageBreak/>
        <w:t xml:space="preserve">garantizar que todos los recipientes que contengan productos desinfectantes y sustancias químicas tengan una etiqueta que identifique su contenido y nivel de peligro; </w:t>
      </w:r>
    </w:p>
    <w:p w14:paraId="068D68B8" w14:textId="77777777" w:rsidR="002D3B99" w:rsidRPr="008B0DE5" w:rsidRDefault="002D3B99" w:rsidP="002D3B99">
      <w:pPr>
        <w:pStyle w:val="Pa7"/>
        <w:numPr>
          <w:ilvl w:val="0"/>
          <w:numId w:val="12"/>
        </w:numPr>
        <w:spacing w:after="100"/>
        <w:jc w:val="both"/>
        <w:rPr>
          <w:rFonts w:asciiTheme="minorHAnsi" w:hAnsiTheme="minorHAnsi" w:cstheme="minorHAnsi"/>
          <w:color w:val="000000"/>
        </w:rPr>
      </w:pPr>
      <w:r w:rsidRPr="00197C86">
        <w:rPr>
          <w:rFonts w:asciiTheme="minorHAnsi" w:hAnsiTheme="minorHAnsi" w:cstheme="minorHAnsi"/>
          <w:color w:val="000000"/>
        </w:rPr>
        <w:t>usar los sistemas de ventilación según sea necesario durante las tareas de limpieza y desinfección para permitir que exista un flujo de aire adecuado y evitar que se co</w:t>
      </w:r>
      <w:r>
        <w:rPr>
          <w:rFonts w:asciiTheme="minorHAnsi" w:hAnsiTheme="minorHAnsi" w:cstheme="minorHAnsi"/>
          <w:color w:val="000000"/>
        </w:rPr>
        <w:t xml:space="preserve">ncentren vapores peligrosos; y </w:t>
      </w:r>
      <w:r w:rsidRPr="00197C86">
        <w:rPr>
          <w:rFonts w:asciiTheme="minorHAnsi" w:hAnsiTheme="minorHAnsi" w:cstheme="minorHAnsi"/>
          <w:color w:val="000000"/>
        </w:rPr>
        <w:t>brindar a los trabajadores un lugar para lavarse después de haber usado pro</w:t>
      </w:r>
      <w:r>
        <w:rPr>
          <w:rFonts w:asciiTheme="minorHAnsi" w:hAnsiTheme="minorHAnsi" w:cstheme="minorHAnsi"/>
          <w:color w:val="000000"/>
        </w:rPr>
        <w:t>ductos químicos desinfec</w:t>
      </w:r>
      <w:r>
        <w:rPr>
          <w:rFonts w:asciiTheme="minorHAnsi" w:hAnsiTheme="minorHAnsi" w:cstheme="minorHAnsi"/>
          <w:color w:val="000000"/>
        </w:rPr>
        <w:softHyphen/>
        <w:t>tantes</w:t>
      </w:r>
      <w:r w:rsidRPr="00846812">
        <w:rPr>
          <w:b/>
          <w:bCs/>
        </w:rPr>
        <w:t xml:space="preserve">. </w:t>
      </w:r>
    </w:p>
    <w:p w14:paraId="79F71762" w14:textId="77777777" w:rsidR="002D3B99" w:rsidRPr="00846812" w:rsidRDefault="002D3B99" w:rsidP="002D3B99">
      <w:pPr>
        <w:pStyle w:val="Default"/>
      </w:pPr>
    </w:p>
    <w:p w14:paraId="174901D1" w14:textId="77777777" w:rsidR="002D3B99" w:rsidRDefault="002D3B99" w:rsidP="002D3B99">
      <w:pPr>
        <w:pStyle w:val="Default"/>
        <w:jc w:val="both"/>
      </w:pPr>
      <w:r w:rsidRPr="00846812">
        <w:t>Las sustancias químicas presentan una variedad de peligros para la salud y la seguridad, por lo que se debe garantizar que la información sobre esos peligros y las medidas de protección asociadas se co</w:t>
      </w:r>
      <w:r w:rsidRPr="00846812">
        <w:softHyphen/>
        <w:t xml:space="preserve">muniquen a los trabajadores. </w:t>
      </w:r>
    </w:p>
    <w:p w14:paraId="66D7621A" w14:textId="77777777" w:rsidR="008003EB" w:rsidRDefault="008003EB" w:rsidP="002D3B99">
      <w:pPr>
        <w:pStyle w:val="Default"/>
        <w:jc w:val="both"/>
      </w:pPr>
    </w:p>
    <w:p w14:paraId="6FDB5B9B" w14:textId="77777777" w:rsidR="002D3B99" w:rsidRDefault="002D3B99" w:rsidP="002D3B99">
      <w:pPr>
        <w:pStyle w:val="Default"/>
        <w:jc w:val="both"/>
      </w:pPr>
      <w:r w:rsidRPr="00846812">
        <w:t xml:space="preserve">Se debe brindar capacitación al trabajador si los productos químicos son peligrosos. Esta capacitación debe brindarse </w:t>
      </w:r>
      <w:r w:rsidRPr="008003EB">
        <w:rPr>
          <w:b/>
          <w:color w:val="002060"/>
        </w:rPr>
        <w:t xml:space="preserve">ANTES </w:t>
      </w:r>
      <w:r w:rsidRPr="00846812">
        <w:t xml:space="preserve">de que el trabajador empiece a usar el limpiador. </w:t>
      </w:r>
    </w:p>
    <w:p w14:paraId="4D56332F" w14:textId="77777777" w:rsidR="008003EB" w:rsidRDefault="008003EB" w:rsidP="002D3B99">
      <w:pPr>
        <w:pStyle w:val="Default"/>
        <w:jc w:val="both"/>
      </w:pPr>
    </w:p>
    <w:p w14:paraId="7EF65EDF" w14:textId="77777777" w:rsidR="002D3B99" w:rsidRDefault="002D3B99" w:rsidP="002D3B99">
      <w:pPr>
        <w:pStyle w:val="Default"/>
        <w:jc w:val="both"/>
      </w:pPr>
      <w:r w:rsidRPr="00846812">
        <w:t>La capacitación requerida sobre la comunicació</w:t>
      </w:r>
      <w:r>
        <w:t xml:space="preserve">n de peligros debiera incluir: </w:t>
      </w:r>
    </w:p>
    <w:p w14:paraId="4CA2982F" w14:textId="77777777" w:rsidR="002D3B99" w:rsidRDefault="002D3B99" w:rsidP="002D3B99">
      <w:pPr>
        <w:pStyle w:val="Default"/>
        <w:jc w:val="both"/>
      </w:pPr>
    </w:p>
    <w:p w14:paraId="14B510A1" w14:textId="77777777" w:rsidR="002D3B99" w:rsidRDefault="002D3B99" w:rsidP="002D3B99">
      <w:pPr>
        <w:pStyle w:val="Default"/>
        <w:numPr>
          <w:ilvl w:val="0"/>
          <w:numId w:val="7"/>
        </w:numPr>
        <w:jc w:val="both"/>
      </w:pPr>
      <w:r w:rsidRPr="00846812">
        <w:t xml:space="preserve">Los peligros tanto físicos como para la salud y la seguridad de los productos químicos de desinfección; </w:t>
      </w:r>
    </w:p>
    <w:p w14:paraId="014BA3E5" w14:textId="77777777" w:rsidR="002D3B99" w:rsidRDefault="002D3B99" w:rsidP="002D3B99">
      <w:pPr>
        <w:pStyle w:val="Default"/>
        <w:numPr>
          <w:ilvl w:val="0"/>
          <w:numId w:val="7"/>
        </w:numPr>
        <w:jc w:val="both"/>
      </w:pPr>
      <w:r w:rsidRPr="00846812">
        <w:t xml:space="preserve">El manejo, uso y almacenamiento adecuado de todos los desinfectantes que se están utilizando, incluso de los procedimientos para diluir el producto, si debe realizarse esta actividad antes de ser usado. </w:t>
      </w:r>
      <w:r w:rsidRPr="001903A1">
        <w:rPr>
          <w:b/>
          <w:bCs/>
        </w:rPr>
        <w:t>Siem</w:t>
      </w:r>
      <w:r w:rsidRPr="001903A1">
        <w:rPr>
          <w:b/>
          <w:bCs/>
        </w:rPr>
        <w:softHyphen/>
        <w:t xml:space="preserve">pre es mejor adquirir el desinfectante con la concentración a utilizar, evitar la dilución. </w:t>
      </w:r>
    </w:p>
    <w:p w14:paraId="4DDB2C88" w14:textId="77777777" w:rsidR="002D3B99" w:rsidRDefault="002D3B99" w:rsidP="002D3B99">
      <w:pPr>
        <w:pStyle w:val="Default"/>
        <w:numPr>
          <w:ilvl w:val="0"/>
          <w:numId w:val="7"/>
        </w:numPr>
        <w:jc w:val="both"/>
      </w:pPr>
      <w:r w:rsidRPr="00846812">
        <w:t xml:space="preserve">El procedimiento adecuado que se debe seguir si se derrama un producto; </w:t>
      </w:r>
    </w:p>
    <w:p w14:paraId="6C483AEA" w14:textId="77777777" w:rsidR="002D3B99" w:rsidRDefault="002D3B99" w:rsidP="002D3B99">
      <w:pPr>
        <w:pStyle w:val="Default"/>
        <w:numPr>
          <w:ilvl w:val="0"/>
          <w:numId w:val="7"/>
        </w:numPr>
        <w:jc w:val="both"/>
      </w:pPr>
      <w:r w:rsidRPr="00846812">
        <w:t>El equipo de protección personal necesario para usar, como guantes, lentes de seguridad y respirado</w:t>
      </w:r>
      <w:r w:rsidRPr="00846812">
        <w:softHyphen/>
        <w:t>res; así como a forma de obtener y usar la información sobre peligros, incluida una explicación sobre las etiquetas y las medidas de seguridad.</w:t>
      </w:r>
    </w:p>
    <w:p w14:paraId="2A0922B0" w14:textId="77777777" w:rsidR="002D3B99" w:rsidRDefault="002D3B99" w:rsidP="002D3B99">
      <w:pPr>
        <w:pStyle w:val="Pa14"/>
        <w:spacing w:after="100"/>
        <w:jc w:val="both"/>
        <w:rPr>
          <w:rFonts w:cs="Helvetica-Condensed"/>
          <w:b/>
          <w:bCs/>
          <w:color w:val="000000"/>
          <w:sz w:val="23"/>
          <w:szCs w:val="23"/>
        </w:rPr>
      </w:pPr>
    </w:p>
    <w:p w14:paraId="3B848132" w14:textId="77777777" w:rsidR="002D3B99" w:rsidRPr="008003EB" w:rsidRDefault="002D3B99" w:rsidP="002D3B99">
      <w:pPr>
        <w:pStyle w:val="Ttulo1"/>
        <w:numPr>
          <w:ilvl w:val="0"/>
          <w:numId w:val="11"/>
        </w:numPr>
        <w:rPr>
          <w:rFonts w:asciiTheme="minorHAnsi" w:hAnsiTheme="minorHAnsi" w:cstheme="minorHAnsi"/>
          <w:color w:val="002060"/>
          <w:sz w:val="24"/>
          <w:szCs w:val="24"/>
        </w:rPr>
      </w:pPr>
      <w:bookmarkStart w:id="5" w:name="_Toc52794356"/>
      <w:r w:rsidRPr="002D3B99">
        <w:rPr>
          <w:rFonts w:asciiTheme="minorHAnsi" w:hAnsiTheme="minorHAnsi" w:cstheme="minorHAnsi"/>
          <w:color w:val="002060"/>
          <w:sz w:val="24"/>
          <w:szCs w:val="24"/>
        </w:rPr>
        <w:t>TEMAS IMPO</w:t>
      </w:r>
      <w:r w:rsidR="008003EB">
        <w:rPr>
          <w:rFonts w:asciiTheme="minorHAnsi" w:hAnsiTheme="minorHAnsi" w:cstheme="minorHAnsi"/>
          <w:color w:val="002060"/>
          <w:sz w:val="24"/>
          <w:szCs w:val="24"/>
        </w:rPr>
        <w:t>RTANTES QUE SE DEBEN COMENTAR</w:t>
      </w:r>
      <w:r w:rsidRPr="002D3B99">
        <w:rPr>
          <w:rFonts w:asciiTheme="minorHAnsi" w:hAnsiTheme="minorHAnsi" w:cstheme="minorHAnsi"/>
          <w:color w:val="002060"/>
          <w:sz w:val="24"/>
          <w:szCs w:val="24"/>
        </w:rPr>
        <w:t xml:space="preserve"> CON LOS TRABAJADORES DURAN</w:t>
      </w:r>
      <w:r w:rsidRPr="002D3B99">
        <w:rPr>
          <w:rFonts w:asciiTheme="minorHAnsi" w:hAnsiTheme="minorHAnsi" w:cstheme="minorHAnsi"/>
          <w:color w:val="002060"/>
          <w:sz w:val="24"/>
          <w:szCs w:val="24"/>
        </w:rPr>
        <w:softHyphen/>
        <w:t>TE LA CAPACITACIÓN</w:t>
      </w:r>
      <w:bookmarkEnd w:id="5"/>
    </w:p>
    <w:p w14:paraId="655D2B09" w14:textId="77777777" w:rsidR="002D3B99" w:rsidRPr="002D3B99" w:rsidRDefault="002D3B99" w:rsidP="002D3B99">
      <w:pPr>
        <w:pStyle w:val="Pa7"/>
        <w:numPr>
          <w:ilvl w:val="0"/>
          <w:numId w:val="8"/>
        </w:numPr>
        <w:spacing w:after="100"/>
        <w:jc w:val="both"/>
        <w:rPr>
          <w:rFonts w:asciiTheme="minorHAnsi" w:hAnsiTheme="minorHAnsi" w:cstheme="minorHAnsi"/>
          <w:color w:val="000000"/>
        </w:rPr>
      </w:pPr>
      <w:r w:rsidRPr="002D3B99">
        <w:rPr>
          <w:rFonts w:asciiTheme="minorHAnsi" w:hAnsiTheme="minorHAnsi" w:cstheme="minorHAnsi"/>
          <w:color w:val="000000"/>
        </w:rPr>
        <w:t xml:space="preserve">Nunca mezclar productos químicos desinfectantes diferentes. </w:t>
      </w:r>
    </w:p>
    <w:p w14:paraId="4248EA3C" w14:textId="77777777" w:rsidR="002D3B99" w:rsidRPr="002D3B99" w:rsidRDefault="002D3B99" w:rsidP="002D3B99">
      <w:pPr>
        <w:pStyle w:val="Pa7"/>
        <w:numPr>
          <w:ilvl w:val="0"/>
          <w:numId w:val="8"/>
        </w:numPr>
        <w:spacing w:after="100"/>
        <w:jc w:val="both"/>
        <w:rPr>
          <w:rFonts w:asciiTheme="minorHAnsi" w:hAnsiTheme="minorHAnsi" w:cstheme="minorHAnsi"/>
          <w:color w:val="000000"/>
        </w:rPr>
      </w:pPr>
      <w:r w:rsidRPr="002D3B99">
        <w:rPr>
          <w:rFonts w:asciiTheme="minorHAnsi" w:hAnsiTheme="minorHAnsi" w:cstheme="minorHAnsi"/>
          <w:color w:val="000000"/>
        </w:rPr>
        <w:t xml:space="preserve">Posible emanación de gases peligrosos. </w:t>
      </w:r>
    </w:p>
    <w:p w14:paraId="024EE434" w14:textId="77777777" w:rsidR="002D3B99" w:rsidRPr="002D3B99" w:rsidRDefault="002D3B99" w:rsidP="002D3B99">
      <w:pPr>
        <w:pStyle w:val="Pa7"/>
        <w:numPr>
          <w:ilvl w:val="0"/>
          <w:numId w:val="8"/>
        </w:numPr>
        <w:spacing w:after="100"/>
        <w:jc w:val="both"/>
        <w:rPr>
          <w:rFonts w:asciiTheme="minorHAnsi" w:hAnsiTheme="minorHAnsi" w:cstheme="minorHAnsi"/>
          <w:color w:val="000000"/>
        </w:rPr>
      </w:pPr>
      <w:r w:rsidRPr="002D3B99">
        <w:rPr>
          <w:rFonts w:asciiTheme="minorHAnsi" w:hAnsiTheme="minorHAnsi" w:cstheme="minorHAnsi"/>
          <w:color w:val="000000"/>
        </w:rPr>
        <w:t xml:space="preserve">Los productos químicos de limpieza no deben usarse para lavar las manos. </w:t>
      </w:r>
    </w:p>
    <w:p w14:paraId="279561A7" w14:textId="77777777" w:rsidR="002D3B99" w:rsidRPr="002D3B99" w:rsidRDefault="002D3B99" w:rsidP="002D3B99">
      <w:pPr>
        <w:pStyle w:val="Default"/>
        <w:numPr>
          <w:ilvl w:val="0"/>
          <w:numId w:val="8"/>
        </w:numPr>
        <w:rPr>
          <w:rFonts w:asciiTheme="minorHAnsi" w:hAnsiTheme="minorHAnsi" w:cstheme="minorHAnsi"/>
        </w:rPr>
      </w:pPr>
      <w:r w:rsidRPr="002D3B99">
        <w:rPr>
          <w:rFonts w:asciiTheme="minorHAnsi" w:hAnsiTheme="minorHAnsi" w:cstheme="minorHAnsi"/>
        </w:rPr>
        <w:t>Lavado de las manos con agua después de usar un producto químico de limpieza, especialmente antes de comer, beber o fumar.</w:t>
      </w:r>
    </w:p>
    <w:p w14:paraId="28D01771" w14:textId="77777777" w:rsidR="002D3B99" w:rsidRPr="008003EB" w:rsidRDefault="002D3B99" w:rsidP="002D3B99">
      <w:pPr>
        <w:pStyle w:val="Ttulo1"/>
        <w:numPr>
          <w:ilvl w:val="0"/>
          <w:numId w:val="11"/>
        </w:numPr>
        <w:rPr>
          <w:rFonts w:asciiTheme="minorHAnsi" w:hAnsiTheme="minorHAnsi" w:cstheme="minorHAnsi"/>
          <w:color w:val="002060"/>
          <w:sz w:val="24"/>
          <w:szCs w:val="24"/>
        </w:rPr>
      </w:pPr>
      <w:bookmarkStart w:id="6" w:name="_Toc52794357"/>
      <w:r w:rsidRPr="009A5B6F">
        <w:rPr>
          <w:rFonts w:asciiTheme="minorHAnsi" w:hAnsiTheme="minorHAnsi" w:cstheme="minorHAnsi"/>
          <w:color w:val="002060"/>
          <w:sz w:val="24"/>
          <w:szCs w:val="24"/>
        </w:rPr>
        <w:t>PRÁCTICAS DE TRABAJO SEGURAS AL USAR LOS PRODUCTOS QUÍMICOS DE LIMPIEZA.</w:t>
      </w:r>
      <w:bookmarkEnd w:id="6"/>
      <w:r w:rsidRPr="009A5B6F">
        <w:rPr>
          <w:rFonts w:asciiTheme="minorHAnsi" w:hAnsiTheme="minorHAnsi" w:cstheme="minorHAnsi"/>
          <w:color w:val="002060"/>
          <w:sz w:val="24"/>
          <w:szCs w:val="24"/>
        </w:rPr>
        <w:t xml:space="preserve"> </w:t>
      </w:r>
    </w:p>
    <w:p w14:paraId="52201760" w14:textId="77777777" w:rsidR="002D3B99" w:rsidRPr="001903A1" w:rsidRDefault="002D3B99" w:rsidP="002D3B99">
      <w:pPr>
        <w:pStyle w:val="Pa7"/>
        <w:numPr>
          <w:ilvl w:val="0"/>
          <w:numId w:val="9"/>
        </w:numPr>
        <w:spacing w:after="100"/>
        <w:jc w:val="both"/>
        <w:rPr>
          <w:rFonts w:asciiTheme="minorHAnsi" w:hAnsiTheme="minorHAnsi" w:cstheme="minorHAnsi"/>
          <w:color w:val="000000"/>
        </w:rPr>
      </w:pPr>
      <w:r w:rsidRPr="001903A1">
        <w:rPr>
          <w:rFonts w:asciiTheme="minorHAnsi" w:hAnsiTheme="minorHAnsi" w:cstheme="minorHAnsi"/>
          <w:color w:val="000000"/>
        </w:rPr>
        <w:t xml:space="preserve">Solo se pueden utilizar sobre superficies y material inanimado. </w:t>
      </w:r>
    </w:p>
    <w:p w14:paraId="342DA919" w14:textId="77777777" w:rsidR="002D3B99" w:rsidRPr="001903A1" w:rsidRDefault="002D3B99" w:rsidP="002D3B99">
      <w:pPr>
        <w:pStyle w:val="Pa7"/>
        <w:numPr>
          <w:ilvl w:val="0"/>
          <w:numId w:val="9"/>
        </w:numPr>
        <w:spacing w:after="100"/>
        <w:jc w:val="both"/>
        <w:rPr>
          <w:rFonts w:asciiTheme="minorHAnsi" w:hAnsiTheme="minorHAnsi" w:cstheme="minorHAnsi"/>
          <w:color w:val="000000"/>
        </w:rPr>
      </w:pPr>
      <w:r w:rsidRPr="001903A1">
        <w:rPr>
          <w:rFonts w:asciiTheme="minorHAnsi" w:hAnsiTheme="minorHAnsi" w:cstheme="minorHAnsi"/>
          <w:color w:val="000000"/>
        </w:rPr>
        <w:t>Para que tengan efectividad, deben ser aplicados sobre superficies u objetos previamente descontami</w:t>
      </w:r>
      <w:r w:rsidRPr="001903A1">
        <w:rPr>
          <w:rFonts w:asciiTheme="minorHAnsi" w:hAnsiTheme="minorHAnsi" w:cstheme="minorHAnsi"/>
          <w:color w:val="000000"/>
        </w:rPr>
        <w:softHyphen/>
        <w:t xml:space="preserve">nados (limpios). </w:t>
      </w:r>
    </w:p>
    <w:p w14:paraId="56BCFB26" w14:textId="77777777" w:rsidR="002D3B99" w:rsidRPr="001903A1" w:rsidRDefault="002D3B99" w:rsidP="002D3B99">
      <w:pPr>
        <w:pStyle w:val="Pa7"/>
        <w:numPr>
          <w:ilvl w:val="0"/>
          <w:numId w:val="9"/>
        </w:numPr>
        <w:spacing w:after="100"/>
        <w:jc w:val="both"/>
        <w:rPr>
          <w:rFonts w:asciiTheme="minorHAnsi" w:hAnsiTheme="minorHAnsi" w:cstheme="minorHAnsi"/>
          <w:color w:val="000000"/>
        </w:rPr>
      </w:pPr>
      <w:r w:rsidRPr="001903A1">
        <w:rPr>
          <w:rFonts w:asciiTheme="minorHAnsi" w:hAnsiTheme="minorHAnsi" w:cstheme="minorHAnsi"/>
          <w:color w:val="000000"/>
        </w:rPr>
        <w:t>Los objetos o instrumental como pinzas, tijeras u otros, no deben mantenerse sumergidos en solucio</w:t>
      </w:r>
      <w:r w:rsidRPr="001903A1">
        <w:rPr>
          <w:rFonts w:asciiTheme="minorHAnsi" w:hAnsiTheme="minorHAnsi" w:cstheme="minorHAnsi"/>
          <w:color w:val="000000"/>
        </w:rPr>
        <w:softHyphen/>
        <w:t xml:space="preserve">nes desinfectantes por el riesgo de contaminación y evaporación de la solución. </w:t>
      </w:r>
    </w:p>
    <w:p w14:paraId="2AFBBD31" w14:textId="77777777" w:rsidR="002D3B99" w:rsidRPr="001903A1" w:rsidRDefault="002D3B99" w:rsidP="002D3B99">
      <w:pPr>
        <w:pStyle w:val="Pa7"/>
        <w:numPr>
          <w:ilvl w:val="0"/>
          <w:numId w:val="9"/>
        </w:numPr>
        <w:spacing w:after="100"/>
        <w:jc w:val="both"/>
        <w:rPr>
          <w:rFonts w:asciiTheme="minorHAnsi" w:hAnsiTheme="minorHAnsi" w:cstheme="minorHAnsi"/>
          <w:color w:val="000000"/>
        </w:rPr>
      </w:pPr>
      <w:r w:rsidRPr="001903A1">
        <w:rPr>
          <w:rFonts w:asciiTheme="minorHAnsi" w:hAnsiTheme="minorHAnsi" w:cstheme="minorHAnsi"/>
          <w:color w:val="000000"/>
        </w:rPr>
        <w:t xml:space="preserve">Usar solamente las diluciones recomendadas por el fabricante y de los procedimientos autorizados en el lugar de trabajo. </w:t>
      </w:r>
    </w:p>
    <w:p w14:paraId="1695D938" w14:textId="77777777" w:rsidR="002D3B99" w:rsidRPr="001903A1" w:rsidRDefault="002D3B99" w:rsidP="002D3B99">
      <w:pPr>
        <w:pStyle w:val="Pa7"/>
        <w:numPr>
          <w:ilvl w:val="0"/>
          <w:numId w:val="9"/>
        </w:numPr>
        <w:spacing w:after="100"/>
        <w:jc w:val="both"/>
        <w:rPr>
          <w:rFonts w:asciiTheme="minorHAnsi" w:hAnsiTheme="minorHAnsi" w:cstheme="minorHAnsi"/>
          <w:color w:val="000000"/>
        </w:rPr>
      </w:pPr>
      <w:r w:rsidRPr="001903A1">
        <w:rPr>
          <w:rFonts w:asciiTheme="minorHAnsi" w:hAnsiTheme="minorHAnsi" w:cstheme="minorHAnsi"/>
          <w:color w:val="000000"/>
        </w:rPr>
        <w:t xml:space="preserve">Se deben manipular con las manos limpias. </w:t>
      </w:r>
    </w:p>
    <w:p w14:paraId="0DBAF9B6" w14:textId="77777777" w:rsidR="002D3B99" w:rsidRPr="001903A1" w:rsidRDefault="002D3B99" w:rsidP="002D3B99">
      <w:pPr>
        <w:pStyle w:val="Pa7"/>
        <w:numPr>
          <w:ilvl w:val="0"/>
          <w:numId w:val="9"/>
        </w:numPr>
        <w:spacing w:after="100"/>
        <w:jc w:val="both"/>
        <w:rPr>
          <w:rFonts w:asciiTheme="minorHAnsi" w:hAnsiTheme="minorHAnsi" w:cstheme="minorHAnsi"/>
          <w:color w:val="000000"/>
        </w:rPr>
      </w:pPr>
      <w:r w:rsidRPr="001903A1">
        <w:rPr>
          <w:rFonts w:asciiTheme="minorHAnsi" w:hAnsiTheme="minorHAnsi" w:cstheme="minorHAnsi"/>
          <w:color w:val="000000"/>
        </w:rPr>
        <w:t xml:space="preserve">El operador debe utilizar protección: guantes, mascarilla y antiparras al momento de la dilución de los desinfectantes. </w:t>
      </w:r>
    </w:p>
    <w:p w14:paraId="590A6FB7" w14:textId="77777777" w:rsidR="002D3B99" w:rsidRPr="001903A1" w:rsidRDefault="002D3B99" w:rsidP="002D3B99">
      <w:pPr>
        <w:pStyle w:val="Pa7"/>
        <w:numPr>
          <w:ilvl w:val="0"/>
          <w:numId w:val="9"/>
        </w:numPr>
        <w:spacing w:after="100"/>
        <w:jc w:val="both"/>
        <w:rPr>
          <w:rFonts w:asciiTheme="minorHAnsi" w:hAnsiTheme="minorHAnsi" w:cstheme="minorHAnsi"/>
          <w:color w:val="000000"/>
        </w:rPr>
      </w:pPr>
      <w:r w:rsidRPr="001903A1">
        <w:rPr>
          <w:rFonts w:asciiTheme="minorHAnsi" w:hAnsiTheme="minorHAnsi" w:cstheme="minorHAnsi"/>
          <w:color w:val="000000"/>
        </w:rPr>
        <w:t xml:space="preserve">Mantener los envases cerrados. </w:t>
      </w:r>
    </w:p>
    <w:p w14:paraId="006CACF4" w14:textId="77777777" w:rsidR="002D3B99" w:rsidRPr="001903A1" w:rsidRDefault="002D3B99" w:rsidP="002D3B99">
      <w:pPr>
        <w:pStyle w:val="Default"/>
        <w:numPr>
          <w:ilvl w:val="0"/>
          <w:numId w:val="9"/>
        </w:numPr>
        <w:rPr>
          <w:rFonts w:asciiTheme="minorHAnsi" w:hAnsiTheme="minorHAnsi" w:cstheme="minorHAnsi"/>
        </w:rPr>
      </w:pPr>
      <w:r w:rsidRPr="001903A1">
        <w:rPr>
          <w:rFonts w:asciiTheme="minorHAnsi" w:hAnsiTheme="minorHAnsi" w:cstheme="minorHAnsi"/>
        </w:rPr>
        <w:t>Las soluciones de cloro no deben ser usadas más allá de las primeras 12 horas posterior a la prepa</w:t>
      </w:r>
      <w:r w:rsidRPr="001903A1">
        <w:rPr>
          <w:rFonts w:asciiTheme="minorHAnsi" w:hAnsiTheme="minorHAnsi" w:cstheme="minorHAnsi"/>
        </w:rPr>
        <w:softHyphen/>
        <w:t>ración de la solución, momento en el que se deben eliminar el remanente debido a que las concentra</w:t>
      </w:r>
      <w:r w:rsidRPr="001903A1">
        <w:rPr>
          <w:rFonts w:asciiTheme="minorHAnsi" w:hAnsiTheme="minorHAnsi" w:cstheme="minorHAnsi"/>
        </w:rPr>
        <w:softHyphen/>
        <w:t>ciones de cloro disponible disminuyen con el paso de las horas y la evaporación.</w:t>
      </w:r>
    </w:p>
    <w:p w14:paraId="6433CE93" w14:textId="77777777" w:rsidR="002D3B99" w:rsidRPr="001903A1" w:rsidRDefault="002D3B99" w:rsidP="002D3B99">
      <w:pPr>
        <w:pStyle w:val="Prrafodelista"/>
        <w:numPr>
          <w:ilvl w:val="0"/>
          <w:numId w:val="9"/>
        </w:numPr>
        <w:autoSpaceDE w:val="0"/>
        <w:autoSpaceDN w:val="0"/>
        <w:adjustRightInd w:val="0"/>
        <w:spacing w:after="100" w:line="241" w:lineRule="atLeast"/>
        <w:jc w:val="both"/>
        <w:rPr>
          <w:rFonts w:cstheme="minorHAnsi"/>
          <w:color w:val="000000"/>
          <w:sz w:val="24"/>
          <w:szCs w:val="24"/>
        </w:rPr>
      </w:pPr>
      <w:r w:rsidRPr="001903A1">
        <w:rPr>
          <w:rFonts w:cstheme="minorHAnsi"/>
          <w:color w:val="000000"/>
          <w:sz w:val="24"/>
          <w:szCs w:val="24"/>
        </w:rPr>
        <w:t xml:space="preserve">Los recipientes donde se preparan las soluciones desinfectantes deben estar previamente limpios y secos. </w:t>
      </w:r>
    </w:p>
    <w:p w14:paraId="3288D79D" w14:textId="77777777" w:rsidR="002D3B99" w:rsidRPr="001903A1" w:rsidRDefault="002D3B99" w:rsidP="002D3B99">
      <w:pPr>
        <w:pStyle w:val="Prrafodelista"/>
        <w:numPr>
          <w:ilvl w:val="0"/>
          <w:numId w:val="9"/>
        </w:numPr>
        <w:autoSpaceDE w:val="0"/>
        <w:autoSpaceDN w:val="0"/>
        <w:adjustRightInd w:val="0"/>
        <w:spacing w:after="100" w:line="241" w:lineRule="atLeast"/>
        <w:jc w:val="both"/>
        <w:rPr>
          <w:rFonts w:cstheme="minorHAnsi"/>
          <w:color w:val="000000"/>
          <w:sz w:val="24"/>
          <w:szCs w:val="24"/>
        </w:rPr>
      </w:pPr>
      <w:r w:rsidRPr="001903A1">
        <w:rPr>
          <w:rFonts w:cstheme="minorHAnsi"/>
          <w:color w:val="000000"/>
          <w:sz w:val="24"/>
          <w:szCs w:val="24"/>
        </w:rPr>
        <w:t xml:space="preserve">En el caso de los desinfectantes de alto nivel, promocionar la centralización de los procesos. </w:t>
      </w:r>
    </w:p>
    <w:p w14:paraId="46C46ACA" w14:textId="77777777" w:rsidR="009A5B6F" w:rsidRPr="00BB2273" w:rsidRDefault="002D3B99" w:rsidP="002D3B99">
      <w:pPr>
        <w:pStyle w:val="Default"/>
        <w:numPr>
          <w:ilvl w:val="0"/>
          <w:numId w:val="9"/>
        </w:numPr>
        <w:rPr>
          <w:rFonts w:asciiTheme="minorHAnsi" w:hAnsiTheme="minorHAnsi" w:cstheme="minorHAnsi"/>
        </w:rPr>
      </w:pPr>
      <w:r w:rsidRPr="001903A1">
        <w:rPr>
          <w:rFonts w:asciiTheme="minorHAnsi" w:hAnsiTheme="minorHAnsi" w:cstheme="minorHAnsi"/>
        </w:rPr>
        <w:t>Controlar la fecha de vencimiento de los desinfectantes.</w:t>
      </w:r>
    </w:p>
    <w:p w14:paraId="7841AF88" w14:textId="1DB925CE" w:rsidR="002D3B99" w:rsidRPr="009A5B6F" w:rsidRDefault="002D3B99" w:rsidP="002D3B99">
      <w:pPr>
        <w:pStyle w:val="Ttulo1"/>
        <w:numPr>
          <w:ilvl w:val="0"/>
          <w:numId w:val="11"/>
        </w:numPr>
        <w:rPr>
          <w:rFonts w:asciiTheme="minorHAnsi" w:hAnsiTheme="minorHAnsi" w:cstheme="minorHAnsi"/>
          <w:color w:val="002060"/>
          <w:sz w:val="24"/>
          <w:szCs w:val="24"/>
        </w:rPr>
      </w:pPr>
      <w:bookmarkStart w:id="7" w:name="_Toc52794358"/>
      <w:r w:rsidRPr="009A5B6F">
        <w:rPr>
          <w:rFonts w:asciiTheme="minorHAnsi" w:hAnsiTheme="minorHAnsi" w:cstheme="minorHAnsi"/>
          <w:color w:val="002060"/>
          <w:sz w:val="24"/>
          <w:szCs w:val="24"/>
        </w:rPr>
        <w:lastRenderedPageBreak/>
        <w:t>TIPOS DE DESINFECTANTES, SUS PROPIEDADES Y CONSIDERACIONES TÉCNICAS</w:t>
      </w:r>
      <w:bookmarkEnd w:id="7"/>
      <w:r w:rsidRPr="009A5B6F">
        <w:rPr>
          <w:rFonts w:asciiTheme="minorHAnsi" w:hAnsiTheme="minorHAnsi" w:cstheme="minorHAnsi"/>
          <w:color w:val="002060"/>
          <w:sz w:val="24"/>
          <w:szCs w:val="24"/>
        </w:rPr>
        <w:t xml:space="preserve"> </w:t>
      </w:r>
    </w:p>
    <w:p w14:paraId="0AF7E0AE" w14:textId="77777777" w:rsidR="002D3B99" w:rsidRDefault="002D3B99" w:rsidP="002D3B99">
      <w:pPr>
        <w:pStyle w:val="Default"/>
        <w:rPr>
          <w:rFonts w:asciiTheme="minorHAnsi" w:hAnsiTheme="minorHAnsi" w:cstheme="minorHAnsi"/>
        </w:rPr>
      </w:pPr>
    </w:p>
    <w:p w14:paraId="627338D1" w14:textId="77777777" w:rsidR="002D3B99" w:rsidRDefault="008003EB" w:rsidP="002D3B99">
      <w:pPr>
        <w:pStyle w:val="Default"/>
        <w:rPr>
          <w:rFonts w:asciiTheme="minorHAnsi" w:hAnsiTheme="minorHAnsi" w:cstheme="minorHAnsi"/>
          <w:b/>
        </w:rPr>
      </w:pPr>
      <w:r>
        <w:rPr>
          <w:rFonts w:asciiTheme="minorHAnsi" w:hAnsiTheme="minorHAnsi" w:cstheme="minorHAnsi"/>
          <w:b/>
        </w:rPr>
        <w:t>7.1</w:t>
      </w:r>
      <w:r w:rsidR="002D3B99" w:rsidRPr="008A3F64">
        <w:rPr>
          <w:rFonts w:asciiTheme="minorHAnsi" w:hAnsiTheme="minorHAnsi" w:cstheme="minorHAnsi"/>
          <w:b/>
        </w:rPr>
        <w:t xml:space="preserve">.- Alcoholes </w:t>
      </w:r>
    </w:p>
    <w:p w14:paraId="7957A04F" w14:textId="77777777" w:rsidR="002D3B99" w:rsidRDefault="002D3B99" w:rsidP="002D3B99">
      <w:pPr>
        <w:pStyle w:val="Default"/>
        <w:rPr>
          <w:rFonts w:asciiTheme="minorHAnsi" w:hAnsiTheme="minorHAnsi" w:cstheme="minorHAnsi"/>
          <w:b/>
        </w:rPr>
      </w:pPr>
    </w:p>
    <w:p w14:paraId="31ADF69A" w14:textId="77777777" w:rsidR="002D3B99" w:rsidRPr="009A5B6F" w:rsidRDefault="002D3B99" w:rsidP="002D3B99">
      <w:pPr>
        <w:pStyle w:val="Pa11"/>
        <w:ind w:firstLine="280"/>
        <w:jc w:val="both"/>
        <w:rPr>
          <w:rFonts w:ascii="Calibri" w:hAnsi="Calibri" w:cs="Calibri"/>
          <w:color w:val="000000"/>
        </w:rPr>
      </w:pPr>
      <w:r w:rsidRPr="009A5B6F">
        <w:rPr>
          <w:rFonts w:ascii="Calibri" w:hAnsi="Calibri" w:cs="Calibri"/>
          <w:color w:val="000000"/>
        </w:rPr>
        <w:t>Con el término alcohol, se designa a dos compuestos principales usados como agentes desinfectantes: el etanol (C</w:t>
      </w:r>
      <w:r w:rsidRPr="009A5B6F">
        <w:rPr>
          <w:rStyle w:val="A15"/>
          <w:rFonts w:ascii="Calibri" w:hAnsi="Calibri" w:cs="Calibri"/>
          <w:sz w:val="24"/>
          <w:szCs w:val="24"/>
        </w:rPr>
        <w:t>2</w:t>
      </w:r>
      <w:r w:rsidRPr="009A5B6F">
        <w:rPr>
          <w:rFonts w:ascii="Calibri" w:hAnsi="Calibri" w:cs="Calibri"/>
          <w:color w:val="000000"/>
        </w:rPr>
        <w:t>H</w:t>
      </w:r>
      <w:r w:rsidRPr="009A5B6F">
        <w:rPr>
          <w:rStyle w:val="A15"/>
          <w:rFonts w:ascii="Calibri" w:hAnsi="Calibri" w:cs="Calibri"/>
          <w:sz w:val="24"/>
          <w:szCs w:val="24"/>
        </w:rPr>
        <w:t>5</w:t>
      </w:r>
      <w:r w:rsidRPr="009A5B6F">
        <w:rPr>
          <w:rFonts w:ascii="Calibri" w:hAnsi="Calibri" w:cs="Calibri"/>
          <w:color w:val="000000"/>
        </w:rPr>
        <w:t>OH) o alcohol etílico, y el isopropanol o alcohol isopropílico ((CH</w:t>
      </w:r>
      <w:r w:rsidRPr="009A5B6F">
        <w:rPr>
          <w:rStyle w:val="A15"/>
          <w:rFonts w:ascii="Calibri" w:hAnsi="Calibri" w:cs="Calibri"/>
          <w:sz w:val="24"/>
          <w:szCs w:val="24"/>
        </w:rPr>
        <w:t>3</w:t>
      </w:r>
      <w:r w:rsidRPr="009A5B6F">
        <w:rPr>
          <w:rFonts w:ascii="Calibri" w:hAnsi="Calibri" w:cs="Calibri"/>
          <w:color w:val="000000"/>
        </w:rPr>
        <w:t>)</w:t>
      </w:r>
      <w:r w:rsidRPr="009A5B6F">
        <w:rPr>
          <w:rStyle w:val="A15"/>
          <w:rFonts w:ascii="Calibri" w:hAnsi="Calibri" w:cs="Calibri"/>
          <w:sz w:val="24"/>
          <w:szCs w:val="24"/>
        </w:rPr>
        <w:t>2</w:t>
      </w:r>
      <w:r w:rsidRPr="009A5B6F">
        <w:rPr>
          <w:rFonts w:ascii="Calibri" w:hAnsi="Calibri" w:cs="Calibri"/>
          <w:color w:val="000000"/>
        </w:rPr>
        <w:t xml:space="preserve">CHOH). </w:t>
      </w:r>
    </w:p>
    <w:p w14:paraId="79DA4E2E" w14:textId="77777777" w:rsidR="002D3B99" w:rsidRPr="009A5B6F" w:rsidRDefault="002D3B99" w:rsidP="002D3B99">
      <w:pPr>
        <w:pStyle w:val="Pa11"/>
        <w:ind w:firstLine="280"/>
        <w:jc w:val="both"/>
        <w:rPr>
          <w:rFonts w:ascii="Calibri" w:hAnsi="Calibri" w:cs="Calibri"/>
          <w:color w:val="000000"/>
        </w:rPr>
      </w:pPr>
      <w:r w:rsidRPr="009A5B6F">
        <w:rPr>
          <w:rFonts w:ascii="Calibri" w:hAnsi="Calibri" w:cs="Calibri"/>
          <w:color w:val="000000"/>
        </w:rPr>
        <w:t>Su principal forma de acción antimicrobiana, es mediante la desnaturalización de las proteínas, permi</w:t>
      </w:r>
      <w:r w:rsidRPr="009A5B6F">
        <w:rPr>
          <w:rFonts w:ascii="Calibri" w:hAnsi="Calibri" w:cs="Calibri"/>
          <w:color w:val="000000"/>
        </w:rPr>
        <w:softHyphen/>
        <w:t xml:space="preserve">tiendo la ruptura de membranas. </w:t>
      </w:r>
    </w:p>
    <w:p w14:paraId="46F62B8E" w14:textId="77777777" w:rsidR="002D3B99" w:rsidRPr="009A5B6F" w:rsidRDefault="002D3B99" w:rsidP="002D3B99">
      <w:pPr>
        <w:pStyle w:val="Default"/>
        <w:jc w:val="both"/>
      </w:pPr>
      <w:r w:rsidRPr="009A5B6F">
        <w:t xml:space="preserve">La acción microbicida del alcohol a diversas concentraciones ha sido examinada a una amplia variedad de especies, con periodos de exposición de 10 segundos a una hora. A concentraciones de 60%-80%, tanto el etanol como el isopropanol, son potentes agentes </w:t>
      </w:r>
      <w:proofErr w:type="spellStart"/>
      <w:r w:rsidRPr="009A5B6F">
        <w:t>virucidas</w:t>
      </w:r>
      <w:proofErr w:type="spellEnd"/>
      <w:r w:rsidRPr="009A5B6F">
        <w:t>, inactivando casi todas las especies de virus lipofílicos y muchos de los virus hidrofílicos. Tienen una potente actividad antifúngica, incluyendo levaduras.</w:t>
      </w:r>
    </w:p>
    <w:p w14:paraId="6CF1AF57" w14:textId="77777777" w:rsidR="002D3B99" w:rsidRPr="009A5B6F" w:rsidRDefault="002D3B99" w:rsidP="002D3B99">
      <w:pPr>
        <w:pStyle w:val="Default"/>
        <w:jc w:val="both"/>
      </w:pPr>
    </w:p>
    <w:p w14:paraId="0EE084C2" w14:textId="34B48BD3" w:rsidR="002D3B99" w:rsidRPr="009A5B6F" w:rsidRDefault="002D3B99" w:rsidP="002D3B99">
      <w:pPr>
        <w:pStyle w:val="Pa11"/>
        <w:ind w:firstLine="280"/>
        <w:jc w:val="both"/>
        <w:rPr>
          <w:rFonts w:ascii="Calibri" w:hAnsi="Calibri" w:cs="Calibri"/>
          <w:color w:val="000000"/>
        </w:rPr>
      </w:pPr>
      <w:r w:rsidRPr="009A5B6F">
        <w:rPr>
          <w:rFonts w:ascii="Calibri" w:hAnsi="Calibri" w:cs="Calibri"/>
          <w:color w:val="000000"/>
        </w:rPr>
        <w:t>El alcohol es incoloro, pero volátil e inflamable, por lo tanto</w:t>
      </w:r>
      <w:r w:rsidR="0066722B">
        <w:rPr>
          <w:rFonts w:ascii="Calibri" w:hAnsi="Calibri" w:cs="Calibri"/>
          <w:color w:val="000000"/>
        </w:rPr>
        <w:t xml:space="preserve">, </w:t>
      </w:r>
      <w:r w:rsidRPr="009A5B6F">
        <w:rPr>
          <w:rFonts w:ascii="Calibri" w:hAnsi="Calibri" w:cs="Calibri"/>
          <w:color w:val="000000"/>
        </w:rPr>
        <w:t xml:space="preserve">debe almacenarse en ambientes fríos y bien ventilados. </w:t>
      </w:r>
      <w:proofErr w:type="gramStart"/>
      <w:r w:rsidRPr="009A5B6F">
        <w:rPr>
          <w:rFonts w:ascii="Calibri" w:hAnsi="Calibri" w:cs="Calibri"/>
          <w:color w:val="000000"/>
        </w:rPr>
        <w:t>Además</w:t>
      </w:r>
      <w:proofErr w:type="gramEnd"/>
      <w:r w:rsidRPr="009A5B6F">
        <w:rPr>
          <w:rFonts w:ascii="Calibri" w:hAnsi="Calibri" w:cs="Calibri"/>
          <w:color w:val="000000"/>
        </w:rPr>
        <w:t xml:space="preserve"> se evaporan rápidamente, razón por la cual que es difícil tener periodos extendidos de exposición, a menos de que los materiales se encuentren sumergidos en el alcohol. </w:t>
      </w:r>
    </w:p>
    <w:p w14:paraId="5651CC89" w14:textId="62EC058F" w:rsidR="002D3B99" w:rsidRPr="009A5B6F" w:rsidRDefault="002D3B99" w:rsidP="002D3B99">
      <w:pPr>
        <w:pStyle w:val="Pa11"/>
        <w:ind w:firstLine="280"/>
        <w:jc w:val="both"/>
        <w:rPr>
          <w:rFonts w:ascii="Calibri" w:hAnsi="Calibri" w:cs="Calibri"/>
          <w:color w:val="000000"/>
        </w:rPr>
      </w:pPr>
      <w:r w:rsidRPr="009A5B6F">
        <w:rPr>
          <w:rFonts w:ascii="Calibri" w:hAnsi="Calibri" w:cs="Calibri"/>
          <w:color w:val="000000"/>
        </w:rPr>
        <w:t xml:space="preserve">Son buenos desinfectantes, pero no se consideran desinfectantes de alto nivel (DAN), ya que no inactivan a las </w:t>
      </w:r>
      <w:proofErr w:type="spellStart"/>
      <w:r w:rsidRPr="009A5B6F">
        <w:rPr>
          <w:rFonts w:ascii="Calibri" w:hAnsi="Calibri" w:cs="Calibri"/>
          <w:color w:val="000000"/>
        </w:rPr>
        <w:t>endoesporas</w:t>
      </w:r>
      <w:proofErr w:type="spellEnd"/>
      <w:r w:rsidRPr="009A5B6F">
        <w:rPr>
          <w:rFonts w:ascii="Calibri" w:hAnsi="Calibri" w:cs="Calibri"/>
          <w:color w:val="000000"/>
        </w:rPr>
        <w:t xml:space="preserve"> bacterianas, es un desinfectante de nivel intermedio. Son buenos para la desinfec</w:t>
      </w:r>
      <w:r w:rsidRPr="009A5B6F">
        <w:rPr>
          <w:rFonts w:ascii="Calibri" w:hAnsi="Calibri" w:cs="Calibri"/>
          <w:color w:val="000000"/>
        </w:rPr>
        <w:softHyphen/>
        <w:t xml:space="preserve">ción de objetos limpios y secos (riesgo medio y bajo). Antiséptico de piel intacta. </w:t>
      </w:r>
    </w:p>
    <w:p w14:paraId="1B20773E" w14:textId="77777777" w:rsidR="002D3B99" w:rsidRPr="009A5B6F" w:rsidRDefault="002D3B99" w:rsidP="002D3B99">
      <w:pPr>
        <w:pStyle w:val="Default"/>
        <w:jc w:val="both"/>
      </w:pPr>
      <w:r w:rsidRPr="009A5B6F">
        <w:t>No usar en heridas. Tiempo mínimo de contacto: 3 minutos</w:t>
      </w:r>
    </w:p>
    <w:p w14:paraId="478B4656" w14:textId="77777777" w:rsidR="002D3B99" w:rsidRDefault="002D3B99" w:rsidP="002D3B99">
      <w:pPr>
        <w:pStyle w:val="Default"/>
      </w:pPr>
    </w:p>
    <w:p w14:paraId="6C3BFF17" w14:textId="77777777" w:rsidR="002D3B99" w:rsidRPr="009A5B6F" w:rsidRDefault="008003EB" w:rsidP="002D3B99">
      <w:pPr>
        <w:pStyle w:val="Default"/>
        <w:rPr>
          <w:b/>
        </w:rPr>
      </w:pPr>
      <w:r>
        <w:rPr>
          <w:b/>
        </w:rPr>
        <w:t>7.2</w:t>
      </w:r>
      <w:r w:rsidR="002D3B99" w:rsidRPr="009A5B6F">
        <w:rPr>
          <w:b/>
        </w:rPr>
        <w:t xml:space="preserve">.- Alcohol etílico </w:t>
      </w:r>
    </w:p>
    <w:p w14:paraId="54B60885" w14:textId="77777777" w:rsidR="002D3B99" w:rsidRPr="009A5B6F" w:rsidRDefault="002D3B99" w:rsidP="002D3B99">
      <w:pPr>
        <w:pStyle w:val="Default"/>
        <w:rPr>
          <w:b/>
        </w:rPr>
      </w:pPr>
    </w:p>
    <w:p w14:paraId="6671B732" w14:textId="77777777" w:rsidR="002D3B99" w:rsidRPr="009A5B6F" w:rsidRDefault="002D3B99" w:rsidP="002D3B99">
      <w:pPr>
        <w:pStyle w:val="Pa11"/>
        <w:ind w:firstLine="280"/>
        <w:jc w:val="both"/>
        <w:rPr>
          <w:rFonts w:ascii="Calibri" w:hAnsi="Calibri" w:cs="Calibri"/>
          <w:color w:val="000000"/>
        </w:rPr>
      </w:pPr>
      <w:r w:rsidRPr="009A5B6F">
        <w:rPr>
          <w:rFonts w:ascii="Calibri" w:hAnsi="Calibri" w:cs="Calibri"/>
          <w:color w:val="000000"/>
        </w:rPr>
        <w:t>Es el desinfectante de uso tópico más conocido y universalmente aplicado como antiséptico y desin</w:t>
      </w:r>
      <w:r w:rsidRPr="009A5B6F">
        <w:rPr>
          <w:rFonts w:ascii="Calibri" w:hAnsi="Calibri" w:cs="Calibri"/>
          <w:color w:val="000000"/>
        </w:rPr>
        <w:softHyphen/>
        <w:t xml:space="preserve">fectante. </w:t>
      </w:r>
    </w:p>
    <w:p w14:paraId="338DF40C" w14:textId="77777777" w:rsidR="002D3B99" w:rsidRPr="009A5B6F" w:rsidRDefault="002D3B99" w:rsidP="002D3B99">
      <w:pPr>
        <w:pStyle w:val="Default"/>
      </w:pPr>
      <w:r w:rsidRPr="009A5B6F">
        <w:t>El alcohol diluido al 70% desinfecta mejor. Si entran en contacto con alcohol puro (96%, por ejemplo), las estructuras externas de los microorganismos se deshidratan y en ocasiones, forman una capa gruesa que impide el ingreso del alcohol y protege al microorganismo, en cambio, el alcohol diluido al 70% no tiene la capacidad de deshidratar esas capas externas, por eso penetra en el interior de las bacterias y re</w:t>
      </w:r>
      <w:r w:rsidRPr="009A5B6F">
        <w:softHyphen/>
        <w:t>sulta efectivo para destruirlas</w:t>
      </w:r>
    </w:p>
    <w:p w14:paraId="67D84600" w14:textId="77777777" w:rsidR="002D3B99" w:rsidRDefault="002D3B99" w:rsidP="002D3B99">
      <w:pPr>
        <w:pStyle w:val="Default"/>
        <w:rPr>
          <w:rFonts w:asciiTheme="minorHAnsi" w:hAnsiTheme="minorHAnsi" w:cstheme="minorHAnsi"/>
        </w:rPr>
      </w:pPr>
    </w:p>
    <w:p w14:paraId="6F025F70" w14:textId="77777777" w:rsidR="002D3B99" w:rsidRDefault="002D3B99" w:rsidP="002D3B99">
      <w:pPr>
        <w:pStyle w:val="Default"/>
        <w:rPr>
          <w:rFonts w:asciiTheme="minorHAnsi" w:hAnsiTheme="minorHAnsi" w:cstheme="minorHAnsi"/>
        </w:rPr>
      </w:pPr>
    </w:p>
    <w:p w14:paraId="49144C0A" w14:textId="77777777" w:rsidR="002D3B99" w:rsidRPr="008A3F64" w:rsidRDefault="002D3B99" w:rsidP="002D3B99">
      <w:pPr>
        <w:pStyle w:val="Default"/>
        <w:rPr>
          <w:rFonts w:asciiTheme="minorHAnsi" w:hAnsiTheme="minorHAnsi" w:cstheme="minorHAnsi"/>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371"/>
      </w:tblGrid>
      <w:tr w:rsidR="002D3B99" w:rsidRPr="008A3F64" w14:paraId="50A7E159" w14:textId="77777777" w:rsidTr="008003EB">
        <w:trPr>
          <w:trHeight w:val="123"/>
        </w:trPr>
        <w:tc>
          <w:tcPr>
            <w:tcW w:w="2977" w:type="dxa"/>
            <w:shd w:val="clear" w:color="auto" w:fill="FFC000" w:themeFill="accent4"/>
          </w:tcPr>
          <w:p w14:paraId="2AB5FB51" w14:textId="77777777" w:rsidR="002D3B99" w:rsidRPr="00B923FA" w:rsidRDefault="002D3B99" w:rsidP="008003EB">
            <w:pPr>
              <w:autoSpaceDE w:val="0"/>
              <w:autoSpaceDN w:val="0"/>
              <w:adjustRightInd w:val="0"/>
              <w:spacing w:after="0" w:line="201" w:lineRule="atLeast"/>
              <w:jc w:val="center"/>
              <w:rPr>
                <w:rFonts w:cstheme="minorHAnsi"/>
                <w:b/>
                <w:color w:val="002060"/>
                <w:sz w:val="24"/>
                <w:szCs w:val="24"/>
              </w:rPr>
            </w:pPr>
            <w:r w:rsidRPr="00B923FA">
              <w:rPr>
                <w:rFonts w:cstheme="minorHAnsi"/>
                <w:b/>
                <w:color w:val="002060"/>
                <w:sz w:val="24"/>
                <w:szCs w:val="24"/>
              </w:rPr>
              <w:t>Nivel de acción</w:t>
            </w:r>
          </w:p>
        </w:tc>
        <w:tc>
          <w:tcPr>
            <w:tcW w:w="7371" w:type="dxa"/>
            <w:shd w:val="clear" w:color="auto" w:fill="FFC000" w:themeFill="accent4"/>
          </w:tcPr>
          <w:p w14:paraId="22772A8B" w14:textId="77777777" w:rsidR="002D3B99" w:rsidRPr="00B923FA" w:rsidRDefault="002D3B99" w:rsidP="008003EB">
            <w:pPr>
              <w:autoSpaceDE w:val="0"/>
              <w:autoSpaceDN w:val="0"/>
              <w:adjustRightInd w:val="0"/>
              <w:spacing w:after="0" w:line="201" w:lineRule="atLeast"/>
              <w:jc w:val="center"/>
              <w:rPr>
                <w:rFonts w:cstheme="minorHAnsi"/>
                <w:b/>
                <w:color w:val="002060"/>
                <w:sz w:val="24"/>
                <w:szCs w:val="24"/>
              </w:rPr>
            </w:pPr>
            <w:r w:rsidRPr="00B923FA">
              <w:rPr>
                <w:rFonts w:cstheme="minorHAnsi"/>
                <w:b/>
                <w:color w:val="002060"/>
                <w:sz w:val="24"/>
                <w:szCs w:val="24"/>
              </w:rPr>
              <w:t>Mediano</w:t>
            </w:r>
          </w:p>
        </w:tc>
      </w:tr>
      <w:tr w:rsidR="002D3B99" w:rsidRPr="008A3F64" w14:paraId="287B74BA" w14:textId="77777777" w:rsidTr="009A5B6F">
        <w:trPr>
          <w:trHeight w:val="123"/>
        </w:trPr>
        <w:tc>
          <w:tcPr>
            <w:tcW w:w="2977" w:type="dxa"/>
          </w:tcPr>
          <w:p w14:paraId="537CFEC7"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Categoría </w:t>
            </w:r>
          </w:p>
        </w:tc>
        <w:tc>
          <w:tcPr>
            <w:tcW w:w="7371" w:type="dxa"/>
          </w:tcPr>
          <w:p w14:paraId="7D470443"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Antiséptico y Desinfectante </w:t>
            </w:r>
          </w:p>
        </w:tc>
      </w:tr>
      <w:tr w:rsidR="002D3B99" w:rsidRPr="008A3F64" w14:paraId="3BF741C1" w14:textId="77777777" w:rsidTr="009A5B6F">
        <w:trPr>
          <w:trHeight w:val="123"/>
        </w:trPr>
        <w:tc>
          <w:tcPr>
            <w:tcW w:w="2977" w:type="dxa"/>
          </w:tcPr>
          <w:p w14:paraId="2339DD1D"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Actividad antimicrobiana </w:t>
            </w:r>
          </w:p>
        </w:tc>
        <w:tc>
          <w:tcPr>
            <w:tcW w:w="7371" w:type="dxa"/>
          </w:tcPr>
          <w:p w14:paraId="7DE45755"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Bactericida, fungicida, </w:t>
            </w:r>
            <w:proofErr w:type="spellStart"/>
            <w:r w:rsidRPr="009A5B6F">
              <w:rPr>
                <w:rFonts w:cstheme="minorHAnsi"/>
                <w:color w:val="000000"/>
                <w:sz w:val="24"/>
                <w:szCs w:val="24"/>
              </w:rPr>
              <w:t>virucida</w:t>
            </w:r>
            <w:proofErr w:type="spellEnd"/>
            <w:r w:rsidRPr="009A5B6F">
              <w:rPr>
                <w:rFonts w:cstheme="minorHAnsi"/>
                <w:color w:val="000000"/>
                <w:sz w:val="24"/>
                <w:szCs w:val="24"/>
              </w:rPr>
              <w:t xml:space="preserve">, inactivo contra esporas. </w:t>
            </w:r>
          </w:p>
        </w:tc>
      </w:tr>
      <w:tr w:rsidR="002D3B99" w:rsidRPr="008A3F64" w14:paraId="6AE54715" w14:textId="77777777" w:rsidTr="009A5B6F">
        <w:trPr>
          <w:trHeight w:val="603"/>
        </w:trPr>
        <w:tc>
          <w:tcPr>
            <w:tcW w:w="2977" w:type="dxa"/>
          </w:tcPr>
          <w:p w14:paraId="17A255EB"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Usos </w:t>
            </w:r>
          </w:p>
        </w:tc>
        <w:tc>
          <w:tcPr>
            <w:tcW w:w="7371" w:type="dxa"/>
          </w:tcPr>
          <w:p w14:paraId="49C6D2D1"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Limpieza de superficies inanimadas (mobiliario). </w:t>
            </w:r>
          </w:p>
          <w:p w14:paraId="6B926979"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Limpieza de guantes y superficies de trabajo, vidrios, cabinas de bioseguridad, equipos de muestreo. </w:t>
            </w:r>
          </w:p>
        </w:tc>
      </w:tr>
      <w:tr w:rsidR="002D3B99" w:rsidRPr="008A3F64" w14:paraId="1843823E" w14:textId="77777777" w:rsidTr="009A5B6F">
        <w:trPr>
          <w:trHeight w:val="723"/>
        </w:trPr>
        <w:tc>
          <w:tcPr>
            <w:tcW w:w="2977" w:type="dxa"/>
          </w:tcPr>
          <w:p w14:paraId="78E4E1D8"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Propiedades </w:t>
            </w:r>
          </w:p>
        </w:tc>
        <w:tc>
          <w:tcPr>
            <w:tcW w:w="7371" w:type="dxa"/>
          </w:tcPr>
          <w:p w14:paraId="7FB906FD"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No es activo en presencia de materia orgánica. </w:t>
            </w:r>
          </w:p>
          <w:p w14:paraId="784E0AEC"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No debe usarse para la desinfección de instrumentos, solo limpieza. </w:t>
            </w:r>
          </w:p>
          <w:p w14:paraId="6505F90B"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Al aplicarlo con un algodón humedecido no se reduce más del 75% de la población bacteriana una vez que se evapore. </w:t>
            </w:r>
          </w:p>
          <w:p w14:paraId="312FF7D5"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El etanol al 70% destruye alrededor del 90% de las bacterias cutáneas en dos minutos, siempre que la piel se mantenga en contacto con el alcohol, sin secarlo. </w:t>
            </w:r>
          </w:p>
        </w:tc>
      </w:tr>
      <w:tr w:rsidR="002D3B99" w:rsidRPr="008A3F64" w14:paraId="32DEF22B" w14:textId="77777777" w:rsidTr="009A5B6F">
        <w:trPr>
          <w:trHeight w:val="243"/>
        </w:trPr>
        <w:tc>
          <w:tcPr>
            <w:tcW w:w="2977" w:type="dxa"/>
          </w:tcPr>
          <w:p w14:paraId="70E85285"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Efectos adversos </w:t>
            </w:r>
          </w:p>
        </w:tc>
        <w:tc>
          <w:tcPr>
            <w:tcW w:w="7371" w:type="dxa"/>
          </w:tcPr>
          <w:p w14:paraId="1BB2BBE5"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Disuelve los ácidos grasos de la piel provocando resequedad. Es irritante para las vías respiratorias, piel, mucosas y ojos. </w:t>
            </w:r>
          </w:p>
        </w:tc>
      </w:tr>
      <w:tr w:rsidR="002D3B99" w:rsidRPr="008A3F64" w14:paraId="1AE051E3" w14:textId="77777777" w:rsidTr="009A5B6F">
        <w:trPr>
          <w:trHeight w:val="123"/>
        </w:trPr>
        <w:tc>
          <w:tcPr>
            <w:tcW w:w="2977" w:type="dxa"/>
          </w:tcPr>
          <w:p w14:paraId="2DFD3B62"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Almacenamiento </w:t>
            </w:r>
          </w:p>
        </w:tc>
        <w:tc>
          <w:tcPr>
            <w:tcW w:w="7371" w:type="dxa"/>
          </w:tcPr>
          <w:p w14:paraId="66DBD752"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Separado de oxidantes fuertes. </w:t>
            </w:r>
          </w:p>
        </w:tc>
      </w:tr>
      <w:tr w:rsidR="002D3B99" w:rsidRPr="008A3F64" w14:paraId="07CBC0DC" w14:textId="77777777" w:rsidTr="009A5B6F">
        <w:trPr>
          <w:trHeight w:val="123"/>
        </w:trPr>
        <w:tc>
          <w:tcPr>
            <w:tcW w:w="2977" w:type="dxa"/>
          </w:tcPr>
          <w:p w14:paraId="2AB236ED"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Dilución </w:t>
            </w:r>
          </w:p>
        </w:tc>
        <w:tc>
          <w:tcPr>
            <w:tcW w:w="7371" w:type="dxa"/>
          </w:tcPr>
          <w:p w14:paraId="11F1E430" w14:textId="77777777" w:rsidR="002D3B99" w:rsidRPr="009A5B6F" w:rsidRDefault="002D3B99" w:rsidP="002D3B99">
            <w:pPr>
              <w:autoSpaceDE w:val="0"/>
              <w:autoSpaceDN w:val="0"/>
              <w:adjustRightInd w:val="0"/>
              <w:spacing w:after="0" w:line="201" w:lineRule="atLeast"/>
              <w:jc w:val="both"/>
              <w:rPr>
                <w:rFonts w:cstheme="minorHAnsi"/>
                <w:color w:val="000000"/>
                <w:sz w:val="24"/>
                <w:szCs w:val="24"/>
              </w:rPr>
            </w:pPr>
            <w:r w:rsidRPr="009A5B6F">
              <w:rPr>
                <w:rFonts w:cstheme="minorHAnsi"/>
                <w:color w:val="000000"/>
                <w:sz w:val="24"/>
                <w:szCs w:val="24"/>
              </w:rPr>
              <w:t xml:space="preserve">Preferir preparado al 70% para usarse. </w:t>
            </w:r>
          </w:p>
        </w:tc>
      </w:tr>
    </w:tbl>
    <w:p w14:paraId="2EB26CF9" w14:textId="25D293B0" w:rsidR="00272246" w:rsidRDefault="00272246" w:rsidP="002D3B99">
      <w:pPr>
        <w:pStyle w:val="Default"/>
        <w:rPr>
          <w:rFonts w:asciiTheme="minorHAnsi" w:hAnsiTheme="minorHAnsi" w:cstheme="minorHAnsi"/>
        </w:rPr>
      </w:pPr>
    </w:p>
    <w:p w14:paraId="1A788A3A" w14:textId="1D5B8AE5" w:rsidR="007F4062" w:rsidRDefault="007F4062" w:rsidP="002D3B99">
      <w:pPr>
        <w:pStyle w:val="Default"/>
        <w:rPr>
          <w:rFonts w:asciiTheme="minorHAnsi" w:hAnsiTheme="minorHAnsi" w:cstheme="minorHAnsi"/>
        </w:rPr>
      </w:pPr>
    </w:p>
    <w:p w14:paraId="5BEC3307" w14:textId="0F6E8A75" w:rsidR="007F4062" w:rsidRDefault="007F4062" w:rsidP="002D3B99">
      <w:pPr>
        <w:pStyle w:val="Default"/>
        <w:rPr>
          <w:rFonts w:asciiTheme="minorHAnsi" w:hAnsiTheme="minorHAnsi" w:cstheme="minorHAnsi"/>
        </w:rPr>
      </w:pPr>
    </w:p>
    <w:p w14:paraId="1EC26819" w14:textId="23204666" w:rsidR="007F4062" w:rsidRDefault="007F4062" w:rsidP="002D3B99">
      <w:pPr>
        <w:pStyle w:val="Default"/>
        <w:rPr>
          <w:rFonts w:asciiTheme="minorHAnsi" w:hAnsiTheme="minorHAnsi" w:cstheme="minorHAnsi"/>
        </w:rPr>
      </w:pPr>
    </w:p>
    <w:p w14:paraId="28397D30" w14:textId="408474E0" w:rsidR="007F4062" w:rsidRDefault="007F4062" w:rsidP="002D3B99">
      <w:pPr>
        <w:pStyle w:val="Default"/>
        <w:rPr>
          <w:rFonts w:asciiTheme="minorHAnsi" w:hAnsiTheme="minorHAnsi" w:cstheme="minorHAnsi"/>
        </w:rPr>
      </w:pPr>
    </w:p>
    <w:p w14:paraId="3484986E" w14:textId="5DD892BE" w:rsidR="007F4062" w:rsidRDefault="007F4062" w:rsidP="002D3B99">
      <w:pPr>
        <w:pStyle w:val="Default"/>
        <w:rPr>
          <w:rFonts w:asciiTheme="minorHAnsi" w:hAnsiTheme="minorHAnsi" w:cstheme="minorHAnsi"/>
        </w:rPr>
      </w:pPr>
    </w:p>
    <w:p w14:paraId="58827A9C" w14:textId="20A6889E" w:rsidR="007F4062" w:rsidRDefault="007F4062" w:rsidP="002D3B99">
      <w:pPr>
        <w:pStyle w:val="Default"/>
        <w:rPr>
          <w:rFonts w:asciiTheme="minorHAnsi" w:hAnsiTheme="minorHAnsi" w:cstheme="minorHAnsi"/>
        </w:rPr>
      </w:pPr>
    </w:p>
    <w:p w14:paraId="2FD3D5FD" w14:textId="77777777" w:rsidR="007F4062" w:rsidRDefault="007F4062" w:rsidP="002D3B99">
      <w:pPr>
        <w:pStyle w:val="Default"/>
        <w:rPr>
          <w:rFonts w:asciiTheme="minorHAnsi" w:hAnsiTheme="minorHAnsi" w:cstheme="minorHAnsi"/>
        </w:rPr>
      </w:pPr>
    </w:p>
    <w:p w14:paraId="0E0B5704" w14:textId="77777777" w:rsidR="002D3B99" w:rsidRPr="00B923FA" w:rsidRDefault="005372DF" w:rsidP="002D3B99">
      <w:pPr>
        <w:pStyle w:val="Default"/>
        <w:rPr>
          <w:rFonts w:asciiTheme="minorHAnsi" w:hAnsiTheme="minorHAnsi" w:cstheme="minorHAnsi"/>
          <w:b/>
          <w:color w:val="002060"/>
        </w:rPr>
      </w:pPr>
      <w:r>
        <w:rPr>
          <w:rFonts w:asciiTheme="minorHAnsi" w:hAnsiTheme="minorHAnsi" w:cstheme="minorHAnsi"/>
          <w:b/>
          <w:color w:val="002060"/>
        </w:rPr>
        <w:lastRenderedPageBreak/>
        <w:t>7.3</w:t>
      </w:r>
      <w:r w:rsidR="002D3B99" w:rsidRPr="00B923FA">
        <w:rPr>
          <w:rFonts w:asciiTheme="minorHAnsi" w:hAnsiTheme="minorHAnsi" w:cstheme="minorHAnsi"/>
          <w:b/>
          <w:color w:val="002060"/>
        </w:rPr>
        <w:t xml:space="preserve">.- Alcohol </w:t>
      </w:r>
      <w:proofErr w:type="spellStart"/>
      <w:r w:rsidR="002D3B99" w:rsidRPr="00B923FA">
        <w:rPr>
          <w:rFonts w:asciiTheme="minorHAnsi" w:hAnsiTheme="minorHAnsi" w:cstheme="minorHAnsi"/>
          <w:b/>
          <w:color w:val="002060"/>
        </w:rPr>
        <w:t>isopropilico</w:t>
      </w:r>
      <w:proofErr w:type="spellEnd"/>
      <w:r w:rsidR="002D3B99" w:rsidRPr="00B923FA">
        <w:rPr>
          <w:rFonts w:asciiTheme="minorHAnsi" w:hAnsiTheme="minorHAnsi" w:cstheme="minorHAnsi"/>
          <w:b/>
          <w:color w:val="002060"/>
        </w:rPr>
        <w:t xml:space="preserve"> </w:t>
      </w:r>
    </w:p>
    <w:p w14:paraId="6415DDA9" w14:textId="77777777" w:rsidR="009A5B6F" w:rsidRDefault="009A5B6F" w:rsidP="002D3B99">
      <w:pPr>
        <w:pStyle w:val="Default"/>
        <w:rPr>
          <w:rFonts w:asciiTheme="minorHAnsi" w:hAnsiTheme="minorHAnsi" w:cstheme="minorHAnsi"/>
        </w:rPr>
      </w:pPr>
    </w:p>
    <w:tbl>
      <w:tblPr>
        <w:tblpPr w:leftFromText="141" w:rightFromText="141" w:vertAnchor="text" w:horzAnchor="page" w:tblpX="701" w:tblpY="-3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4"/>
        <w:gridCol w:w="5787"/>
      </w:tblGrid>
      <w:tr w:rsidR="009A5B6F" w:rsidRPr="00A67672" w14:paraId="751FC777" w14:textId="77777777" w:rsidTr="005372DF">
        <w:trPr>
          <w:trHeight w:val="123"/>
        </w:trPr>
        <w:tc>
          <w:tcPr>
            <w:tcW w:w="4414" w:type="dxa"/>
            <w:shd w:val="clear" w:color="auto" w:fill="FFC000" w:themeFill="accent4"/>
          </w:tcPr>
          <w:p w14:paraId="35E598DA" w14:textId="77777777" w:rsidR="009A5B6F" w:rsidRPr="00B923FA" w:rsidRDefault="009A5B6F" w:rsidP="005372DF">
            <w:pPr>
              <w:autoSpaceDE w:val="0"/>
              <w:autoSpaceDN w:val="0"/>
              <w:adjustRightInd w:val="0"/>
              <w:spacing w:after="0" w:line="201" w:lineRule="atLeast"/>
              <w:jc w:val="center"/>
              <w:rPr>
                <w:rFonts w:cstheme="minorHAnsi"/>
                <w:b/>
                <w:color w:val="002060"/>
                <w:sz w:val="24"/>
                <w:szCs w:val="20"/>
              </w:rPr>
            </w:pPr>
            <w:r w:rsidRPr="00B923FA">
              <w:rPr>
                <w:rFonts w:cstheme="minorHAnsi"/>
                <w:b/>
                <w:color w:val="002060"/>
                <w:sz w:val="24"/>
                <w:szCs w:val="20"/>
              </w:rPr>
              <w:t>Nivel de acción</w:t>
            </w:r>
          </w:p>
        </w:tc>
        <w:tc>
          <w:tcPr>
            <w:tcW w:w="5787" w:type="dxa"/>
            <w:shd w:val="clear" w:color="auto" w:fill="FFC000" w:themeFill="accent4"/>
          </w:tcPr>
          <w:p w14:paraId="4425B1B8" w14:textId="77777777" w:rsidR="009A5B6F" w:rsidRPr="00B923FA" w:rsidRDefault="009A5B6F" w:rsidP="005372DF">
            <w:pPr>
              <w:autoSpaceDE w:val="0"/>
              <w:autoSpaceDN w:val="0"/>
              <w:adjustRightInd w:val="0"/>
              <w:spacing w:after="0" w:line="201" w:lineRule="atLeast"/>
              <w:jc w:val="center"/>
              <w:rPr>
                <w:rFonts w:cstheme="minorHAnsi"/>
                <w:b/>
                <w:color w:val="002060"/>
                <w:sz w:val="24"/>
                <w:szCs w:val="20"/>
              </w:rPr>
            </w:pPr>
            <w:r w:rsidRPr="00B923FA">
              <w:rPr>
                <w:rFonts w:cstheme="minorHAnsi"/>
                <w:b/>
                <w:color w:val="002060"/>
                <w:sz w:val="24"/>
                <w:szCs w:val="20"/>
              </w:rPr>
              <w:t>Mediano</w:t>
            </w:r>
          </w:p>
        </w:tc>
      </w:tr>
      <w:tr w:rsidR="009A5B6F" w:rsidRPr="00A67672" w14:paraId="06F8F913" w14:textId="77777777" w:rsidTr="009A5B6F">
        <w:trPr>
          <w:trHeight w:val="123"/>
        </w:trPr>
        <w:tc>
          <w:tcPr>
            <w:tcW w:w="4414" w:type="dxa"/>
          </w:tcPr>
          <w:p w14:paraId="5F342873"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Categoría </w:t>
            </w:r>
          </w:p>
        </w:tc>
        <w:tc>
          <w:tcPr>
            <w:tcW w:w="5787" w:type="dxa"/>
          </w:tcPr>
          <w:p w14:paraId="6F00A64E"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Desinfectante </w:t>
            </w:r>
          </w:p>
        </w:tc>
      </w:tr>
      <w:tr w:rsidR="009A5B6F" w:rsidRPr="00A67672" w14:paraId="2900D9D5" w14:textId="77777777" w:rsidTr="009A5B6F">
        <w:trPr>
          <w:trHeight w:val="243"/>
        </w:trPr>
        <w:tc>
          <w:tcPr>
            <w:tcW w:w="4414" w:type="dxa"/>
          </w:tcPr>
          <w:p w14:paraId="1877EF66"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Actividad antimicrobiana </w:t>
            </w:r>
          </w:p>
        </w:tc>
        <w:tc>
          <w:tcPr>
            <w:tcW w:w="5787" w:type="dxa"/>
          </w:tcPr>
          <w:p w14:paraId="4C27D6F3"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Gram (+) y Gram (-). </w:t>
            </w:r>
          </w:p>
          <w:p w14:paraId="2F6DF947"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Uso limitado para virus </w:t>
            </w:r>
            <w:proofErr w:type="spellStart"/>
            <w:r w:rsidRPr="00A67672">
              <w:rPr>
                <w:rFonts w:cstheme="minorHAnsi"/>
                <w:color w:val="000000"/>
                <w:sz w:val="24"/>
                <w:szCs w:val="20"/>
              </w:rPr>
              <w:t>hidrofílícos</w:t>
            </w:r>
            <w:proofErr w:type="spellEnd"/>
            <w:r w:rsidRPr="00A67672">
              <w:rPr>
                <w:rFonts w:cstheme="minorHAnsi"/>
                <w:color w:val="000000"/>
                <w:sz w:val="24"/>
                <w:szCs w:val="20"/>
              </w:rPr>
              <w:t xml:space="preserve"> (</w:t>
            </w:r>
            <w:proofErr w:type="spellStart"/>
            <w:r w:rsidRPr="00A67672">
              <w:rPr>
                <w:rFonts w:cstheme="minorHAnsi"/>
                <w:color w:val="000000"/>
                <w:sz w:val="24"/>
                <w:szCs w:val="20"/>
              </w:rPr>
              <w:t>ecovirus</w:t>
            </w:r>
            <w:proofErr w:type="spellEnd"/>
            <w:r w:rsidRPr="00A67672">
              <w:rPr>
                <w:rFonts w:cstheme="minorHAnsi"/>
                <w:color w:val="000000"/>
                <w:sz w:val="24"/>
                <w:szCs w:val="20"/>
              </w:rPr>
              <w:t xml:space="preserve">, </w:t>
            </w:r>
            <w:proofErr w:type="spellStart"/>
            <w:r w:rsidRPr="00A67672">
              <w:rPr>
                <w:rFonts w:cstheme="minorHAnsi"/>
                <w:color w:val="000000"/>
                <w:sz w:val="24"/>
                <w:szCs w:val="20"/>
              </w:rPr>
              <w:t>coxsackievirus</w:t>
            </w:r>
            <w:proofErr w:type="spellEnd"/>
            <w:r w:rsidRPr="00A67672">
              <w:rPr>
                <w:rFonts w:cstheme="minorHAnsi"/>
                <w:color w:val="000000"/>
                <w:sz w:val="24"/>
                <w:szCs w:val="20"/>
              </w:rPr>
              <w:t xml:space="preserve">) </w:t>
            </w:r>
          </w:p>
        </w:tc>
      </w:tr>
      <w:tr w:rsidR="009A5B6F" w:rsidRPr="00A67672" w14:paraId="309AD5A6" w14:textId="77777777" w:rsidTr="009A5B6F">
        <w:trPr>
          <w:trHeight w:val="243"/>
        </w:trPr>
        <w:tc>
          <w:tcPr>
            <w:tcW w:w="4414" w:type="dxa"/>
          </w:tcPr>
          <w:p w14:paraId="20B18D55"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Usos </w:t>
            </w:r>
          </w:p>
        </w:tc>
        <w:tc>
          <w:tcPr>
            <w:tcW w:w="5787" w:type="dxa"/>
          </w:tcPr>
          <w:p w14:paraId="5687BE42"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Desinfección de equipos. No son corrosivos para el metal. No dejan residuos químicos, por eso no requieren enjuague. </w:t>
            </w:r>
          </w:p>
        </w:tc>
      </w:tr>
      <w:tr w:rsidR="009A5B6F" w:rsidRPr="00A67672" w14:paraId="7463E6F0" w14:textId="77777777" w:rsidTr="009A5B6F">
        <w:trPr>
          <w:trHeight w:val="123"/>
        </w:trPr>
        <w:tc>
          <w:tcPr>
            <w:tcW w:w="4414" w:type="dxa"/>
          </w:tcPr>
          <w:p w14:paraId="3F031BD2"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Propiedades </w:t>
            </w:r>
          </w:p>
        </w:tc>
        <w:tc>
          <w:tcPr>
            <w:tcW w:w="5787" w:type="dxa"/>
          </w:tcPr>
          <w:p w14:paraId="754F0AF2"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Sustancia inflamable, volátil. </w:t>
            </w:r>
          </w:p>
        </w:tc>
      </w:tr>
      <w:tr w:rsidR="009A5B6F" w:rsidRPr="00A67672" w14:paraId="38018AB2" w14:textId="77777777" w:rsidTr="009A5B6F">
        <w:trPr>
          <w:trHeight w:val="363"/>
        </w:trPr>
        <w:tc>
          <w:tcPr>
            <w:tcW w:w="4414" w:type="dxa"/>
          </w:tcPr>
          <w:p w14:paraId="379F7D4C"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Efectos adversos </w:t>
            </w:r>
          </w:p>
        </w:tc>
        <w:tc>
          <w:tcPr>
            <w:tcW w:w="5787" w:type="dxa"/>
          </w:tcPr>
          <w:p w14:paraId="7C96AD0A"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Toxico para la vía aérea. Se inactivan con la materia orgánica. Deterioran los artículos de goma o plástico con el uso prolongado y muy frecuente. </w:t>
            </w:r>
          </w:p>
          <w:p w14:paraId="3B795012"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No penetran los materiales orgánicos. No usar en heridas. </w:t>
            </w:r>
          </w:p>
        </w:tc>
      </w:tr>
      <w:tr w:rsidR="009A5B6F" w:rsidRPr="00A67672" w14:paraId="15FA21A5" w14:textId="77777777" w:rsidTr="009A5B6F">
        <w:trPr>
          <w:trHeight w:val="243"/>
        </w:trPr>
        <w:tc>
          <w:tcPr>
            <w:tcW w:w="4414" w:type="dxa"/>
          </w:tcPr>
          <w:p w14:paraId="2E32A56F"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Almacenamiento </w:t>
            </w:r>
          </w:p>
        </w:tc>
        <w:tc>
          <w:tcPr>
            <w:tcW w:w="5787" w:type="dxa"/>
          </w:tcPr>
          <w:p w14:paraId="680153D6"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Se evapora con facilidad, Almacenar a Temperatura no superior a 25°C, en zonas ventiladas. Inflamables. </w:t>
            </w:r>
          </w:p>
        </w:tc>
      </w:tr>
      <w:tr w:rsidR="009A5B6F" w:rsidRPr="00A67672" w14:paraId="064DF945" w14:textId="77777777" w:rsidTr="009A5B6F">
        <w:trPr>
          <w:trHeight w:val="123"/>
        </w:trPr>
        <w:tc>
          <w:tcPr>
            <w:tcW w:w="4414" w:type="dxa"/>
          </w:tcPr>
          <w:p w14:paraId="37E975CF"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 xml:space="preserve">Dilución </w:t>
            </w:r>
          </w:p>
        </w:tc>
        <w:tc>
          <w:tcPr>
            <w:tcW w:w="5787" w:type="dxa"/>
          </w:tcPr>
          <w:p w14:paraId="125948E3" w14:textId="77777777" w:rsidR="009A5B6F" w:rsidRPr="00A67672" w:rsidRDefault="009A5B6F" w:rsidP="009A5B6F">
            <w:pPr>
              <w:autoSpaceDE w:val="0"/>
              <w:autoSpaceDN w:val="0"/>
              <w:adjustRightInd w:val="0"/>
              <w:spacing w:after="0" w:line="201" w:lineRule="atLeast"/>
              <w:jc w:val="both"/>
              <w:rPr>
                <w:rFonts w:cstheme="minorHAnsi"/>
                <w:color w:val="000000"/>
                <w:sz w:val="24"/>
                <w:szCs w:val="20"/>
              </w:rPr>
            </w:pPr>
            <w:r w:rsidRPr="00A67672">
              <w:rPr>
                <w:rFonts w:cstheme="minorHAnsi"/>
                <w:color w:val="000000"/>
                <w:sz w:val="24"/>
                <w:szCs w:val="20"/>
              </w:rPr>
              <w:t>No requiere dilución.</w:t>
            </w:r>
          </w:p>
        </w:tc>
      </w:tr>
    </w:tbl>
    <w:p w14:paraId="78608682" w14:textId="77777777" w:rsidR="005372DF" w:rsidRDefault="005372DF" w:rsidP="005372DF">
      <w:pPr>
        <w:rPr>
          <w:rFonts w:cstheme="minorHAnsi"/>
          <w:color w:val="000000"/>
          <w:sz w:val="24"/>
          <w:szCs w:val="24"/>
        </w:rPr>
      </w:pPr>
    </w:p>
    <w:p w14:paraId="2A151D24" w14:textId="77777777" w:rsidR="005372DF" w:rsidRDefault="005372DF" w:rsidP="005372DF">
      <w:pPr>
        <w:rPr>
          <w:b/>
          <w:color w:val="002060"/>
        </w:rPr>
      </w:pPr>
      <w:r w:rsidRPr="005372DF">
        <w:rPr>
          <w:rFonts w:cstheme="minorHAnsi"/>
          <w:b/>
          <w:color w:val="002060"/>
          <w:sz w:val="24"/>
          <w:szCs w:val="24"/>
        </w:rPr>
        <w:t>7.</w:t>
      </w:r>
      <w:r w:rsidR="002D3B99" w:rsidRPr="005372DF">
        <w:rPr>
          <w:b/>
          <w:color w:val="002060"/>
        </w:rPr>
        <w:t>4.- Hipoclorito de sodio</w:t>
      </w:r>
      <w:r>
        <w:rPr>
          <w:b/>
          <w:color w:val="002060"/>
        </w:rPr>
        <w:t>.</w:t>
      </w:r>
    </w:p>
    <w:p w14:paraId="070BC7EC" w14:textId="77777777" w:rsidR="002D3B99" w:rsidRPr="005372DF" w:rsidRDefault="002D3B99" w:rsidP="005372DF">
      <w:pPr>
        <w:rPr>
          <w:b/>
          <w:color w:val="002060"/>
        </w:rPr>
      </w:pPr>
      <w:r w:rsidRPr="00272246">
        <w:rPr>
          <w:rFonts w:cstheme="minorHAnsi"/>
          <w:color w:val="000000"/>
          <w:sz w:val="24"/>
          <w:szCs w:val="24"/>
        </w:rPr>
        <w:t xml:space="preserve">La actividad biocida de los compuestos clorados, se debe fundamentalmente a la capacidad de formar ácido hipocloroso no disociado y a la liberación de cloro libre. Por este motivo, se debe tener cuidado, durante la preparación del desinfectante clorado. Cuidar el pH adecuado, la concentración, la temperatura, tiempo de almacenamiento, </w:t>
      </w:r>
      <w:proofErr w:type="spellStart"/>
      <w:r w:rsidRPr="00272246">
        <w:rPr>
          <w:rFonts w:cstheme="minorHAnsi"/>
          <w:color w:val="000000"/>
          <w:sz w:val="24"/>
          <w:szCs w:val="24"/>
        </w:rPr>
        <w:t>etc</w:t>
      </w:r>
      <w:proofErr w:type="spellEnd"/>
      <w:r w:rsidRPr="00272246">
        <w:rPr>
          <w:rFonts w:cstheme="minorHAnsi"/>
          <w:color w:val="000000"/>
          <w:sz w:val="24"/>
          <w:szCs w:val="24"/>
        </w:rPr>
        <w:t>, para garantizar su efectividad. La concentración del ácido hipocloroso (</w:t>
      </w:r>
      <w:proofErr w:type="spellStart"/>
      <w:r w:rsidRPr="00272246">
        <w:rPr>
          <w:rFonts w:cstheme="minorHAnsi"/>
          <w:color w:val="000000"/>
          <w:sz w:val="24"/>
          <w:szCs w:val="24"/>
        </w:rPr>
        <w:t>HClO</w:t>
      </w:r>
      <w:proofErr w:type="spellEnd"/>
      <w:r w:rsidRPr="00272246">
        <w:rPr>
          <w:rFonts w:cstheme="minorHAnsi"/>
          <w:color w:val="000000"/>
          <w:sz w:val="24"/>
          <w:szCs w:val="24"/>
        </w:rPr>
        <w:t xml:space="preserve">) no disociado, depende directamente del pH de la solución. </w:t>
      </w:r>
    </w:p>
    <w:p w14:paraId="6A01540A" w14:textId="77777777" w:rsidR="002D3B99" w:rsidRPr="005372DF" w:rsidRDefault="002D3B99" w:rsidP="002D3B99">
      <w:pPr>
        <w:pStyle w:val="Prrafodelista"/>
        <w:ind w:left="0"/>
        <w:jc w:val="both"/>
        <w:rPr>
          <w:rFonts w:cstheme="minorHAnsi"/>
          <w:color w:val="000000"/>
          <w:sz w:val="24"/>
          <w:szCs w:val="24"/>
        </w:rPr>
      </w:pPr>
      <w:r w:rsidRPr="00272246">
        <w:rPr>
          <w:rFonts w:cstheme="minorHAnsi"/>
          <w:color w:val="000000"/>
          <w:sz w:val="24"/>
          <w:szCs w:val="24"/>
        </w:rPr>
        <w:t>El pH óptimo, al cual la concentración de ácido hipocloroso es máxima, oscila entre 6.0 y 6.5, a pH mayores disminuye bruscamente la concentración del ácido hipocloroso. Se postula que el cloro libre y el ácido hipocloroso, que se forman en la solución clorada, producen su efecto desinfectante por desnatura</w:t>
      </w:r>
      <w:r w:rsidRPr="00272246">
        <w:rPr>
          <w:rFonts w:cstheme="minorHAnsi"/>
          <w:color w:val="000000"/>
          <w:sz w:val="24"/>
          <w:szCs w:val="24"/>
        </w:rPr>
        <w:softHyphen/>
        <w:t>lización de proteínas, inhibición de reacciones enzimáticas vitales para el microorganismo</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938"/>
      </w:tblGrid>
      <w:tr w:rsidR="002D3B99" w:rsidRPr="00304405" w14:paraId="1942128E" w14:textId="77777777" w:rsidTr="005372DF">
        <w:trPr>
          <w:trHeight w:val="123"/>
        </w:trPr>
        <w:tc>
          <w:tcPr>
            <w:tcW w:w="2694" w:type="dxa"/>
            <w:shd w:val="clear" w:color="auto" w:fill="FFC000" w:themeFill="accent4"/>
          </w:tcPr>
          <w:p w14:paraId="50020363" w14:textId="77777777" w:rsidR="002D3B99" w:rsidRPr="005372DF" w:rsidRDefault="002D3B99" w:rsidP="005372DF">
            <w:pPr>
              <w:autoSpaceDE w:val="0"/>
              <w:autoSpaceDN w:val="0"/>
              <w:adjustRightInd w:val="0"/>
              <w:spacing w:after="0" w:line="201" w:lineRule="atLeast"/>
              <w:jc w:val="center"/>
              <w:rPr>
                <w:rFonts w:cstheme="minorHAnsi"/>
                <w:b/>
                <w:color w:val="002060"/>
                <w:sz w:val="24"/>
                <w:szCs w:val="24"/>
              </w:rPr>
            </w:pPr>
            <w:r w:rsidRPr="005372DF">
              <w:rPr>
                <w:rFonts w:cstheme="minorHAnsi"/>
                <w:b/>
                <w:color w:val="002060"/>
                <w:sz w:val="24"/>
                <w:szCs w:val="24"/>
              </w:rPr>
              <w:t>Nivel de acción</w:t>
            </w:r>
          </w:p>
        </w:tc>
        <w:tc>
          <w:tcPr>
            <w:tcW w:w="7938" w:type="dxa"/>
            <w:shd w:val="clear" w:color="auto" w:fill="FFC000" w:themeFill="accent4"/>
          </w:tcPr>
          <w:p w14:paraId="7848BB30" w14:textId="77777777" w:rsidR="002D3B99" w:rsidRPr="005372DF" w:rsidRDefault="002D3B99" w:rsidP="005372DF">
            <w:pPr>
              <w:autoSpaceDE w:val="0"/>
              <w:autoSpaceDN w:val="0"/>
              <w:adjustRightInd w:val="0"/>
              <w:spacing w:after="0" w:line="201" w:lineRule="atLeast"/>
              <w:jc w:val="center"/>
              <w:rPr>
                <w:rFonts w:cstheme="minorHAnsi"/>
                <w:b/>
                <w:color w:val="002060"/>
                <w:sz w:val="24"/>
                <w:szCs w:val="24"/>
              </w:rPr>
            </w:pPr>
            <w:r w:rsidRPr="005372DF">
              <w:rPr>
                <w:rFonts w:cstheme="minorHAnsi"/>
                <w:b/>
                <w:color w:val="002060"/>
                <w:sz w:val="24"/>
                <w:szCs w:val="24"/>
              </w:rPr>
              <w:t>Mediano</w:t>
            </w:r>
          </w:p>
        </w:tc>
      </w:tr>
      <w:tr w:rsidR="002D3B99" w:rsidRPr="00304405" w14:paraId="175F8294" w14:textId="77777777" w:rsidTr="005372DF">
        <w:trPr>
          <w:trHeight w:val="123"/>
        </w:trPr>
        <w:tc>
          <w:tcPr>
            <w:tcW w:w="2694" w:type="dxa"/>
          </w:tcPr>
          <w:p w14:paraId="16CE9DA4"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Categoría </w:t>
            </w:r>
          </w:p>
        </w:tc>
        <w:tc>
          <w:tcPr>
            <w:tcW w:w="7938" w:type="dxa"/>
          </w:tcPr>
          <w:p w14:paraId="0F825E12"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Desinfectante </w:t>
            </w:r>
          </w:p>
        </w:tc>
      </w:tr>
      <w:tr w:rsidR="002D3B99" w:rsidRPr="00304405" w14:paraId="682A9E21" w14:textId="77777777" w:rsidTr="005372DF">
        <w:trPr>
          <w:trHeight w:val="123"/>
        </w:trPr>
        <w:tc>
          <w:tcPr>
            <w:tcW w:w="2694" w:type="dxa"/>
          </w:tcPr>
          <w:p w14:paraId="4621176C"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Actividad antimicrobiana </w:t>
            </w:r>
          </w:p>
        </w:tc>
        <w:tc>
          <w:tcPr>
            <w:tcW w:w="7938" w:type="dxa"/>
          </w:tcPr>
          <w:p w14:paraId="7E8C51CA"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Actúa sobre bacterias Gram (+), Gram (-), hongos y virus. </w:t>
            </w:r>
          </w:p>
        </w:tc>
      </w:tr>
      <w:tr w:rsidR="002D3B99" w:rsidRPr="00304405" w14:paraId="4C5534F5" w14:textId="77777777" w:rsidTr="005372DF">
        <w:trPr>
          <w:trHeight w:val="483"/>
        </w:trPr>
        <w:tc>
          <w:tcPr>
            <w:tcW w:w="2694" w:type="dxa"/>
          </w:tcPr>
          <w:p w14:paraId="4601399F"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Usos </w:t>
            </w:r>
          </w:p>
        </w:tc>
        <w:tc>
          <w:tcPr>
            <w:tcW w:w="7938" w:type="dxa"/>
          </w:tcPr>
          <w:p w14:paraId="380C563D"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Saneamiento ambiental común de superficies y artículos no críticos. </w:t>
            </w:r>
          </w:p>
        </w:tc>
      </w:tr>
      <w:tr w:rsidR="002D3B99" w:rsidRPr="00304405" w14:paraId="28B1F49E" w14:textId="77777777" w:rsidTr="005372DF">
        <w:trPr>
          <w:trHeight w:val="123"/>
        </w:trPr>
        <w:tc>
          <w:tcPr>
            <w:tcW w:w="2694" w:type="dxa"/>
          </w:tcPr>
          <w:p w14:paraId="7BDD69D3"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Propiedades </w:t>
            </w:r>
          </w:p>
        </w:tc>
        <w:tc>
          <w:tcPr>
            <w:tcW w:w="7938" w:type="dxa"/>
          </w:tcPr>
          <w:p w14:paraId="7831C726"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Tóxico e irritante para las vías respiratorias. Corrosivo. </w:t>
            </w:r>
          </w:p>
        </w:tc>
      </w:tr>
      <w:tr w:rsidR="002D3B99" w:rsidRPr="00304405" w14:paraId="2561D272" w14:textId="77777777" w:rsidTr="005372DF">
        <w:trPr>
          <w:trHeight w:val="1563"/>
        </w:trPr>
        <w:tc>
          <w:tcPr>
            <w:tcW w:w="2694" w:type="dxa"/>
          </w:tcPr>
          <w:p w14:paraId="4E0215F5"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41113990"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4CDA0FD2" w14:textId="77777777" w:rsidR="005372DF"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Efectos </w:t>
            </w:r>
          </w:p>
          <w:p w14:paraId="649DC234"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adversos </w:t>
            </w:r>
          </w:p>
        </w:tc>
        <w:tc>
          <w:tcPr>
            <w:tcW w:w="7938" w:type="dxa"/>
          </w:tcPr>
          <w:p w14:paraId="133039B5"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Corroe los instrumentos metálicos, cuando la exposición es prolongada, (el tiempo de exposición no debe exceder los 20 minutos) por este motivo las soluciones deben colocarse en recipientes de plástico. Debe evitarse el contacto entre instrumentos metálicos, puesto que se produce una corrosión electrolítica. Los instrumentos de vidrio (pipetas, tubos, etc.) no son afectados. Deben lavarse los instrumentos con abundante agua. </w:t>
            </w:r>
          </w:p>
          <w:p w14:paraId="3C228F0C"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Son tóxicos para piel, ojos y vías respiratorias. Debe evitarse la inhalación de vapores y las salpicaduras. </w:t>
            </w:r>
          </w:p>
          <w:p w14:paraId="14D6A557" w14:textId="77777777" w:rsidR="005372DF"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Las soluciones de hipoclorito, pierden su potencia con rapidez, por evaporación de cloro o con exposición a la luz solar. </w:t>
            </w:r>
          </w:p>
          <w:p w14:paraId="0991B641"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La OMS, recomienda, reemplazar las soluciones de cloro, diariamente. </w:t>
            </w:r>
          </w:p>
          <w:p w14:paraId="36097F35"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Uno de los principales problemas del uso de soluciones de hipoclorito, es su sensibilidad a la inactivación por materia orgánica. En la práctica el uso de mayor concentración garantiza una buena desinfección. </w:t>
            </w:r>
          </w:p>
        </w:tc>
      </w:tr>
      <w:tr w:rsidR="002D3B99" w:rsidRPr="00304405" w14:paraId="4D65CF98" w14:textId="77777777" w:rsidTr="005372DF">
        <w:trPr>
          <w:trHeight w:val="843"/>
        </w:trPr>
        <w:tc>
          <w:tcPr>
            <w:tcW w:w="2694" w:type="dxa"/>
          </w:tcPr>
          <w:p w14:paraId="34D3301D"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24E99411"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2FE20740"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0D3CE923"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Almacenamiento </w:t>
            </w:r>
          </w:p>
        </w:tc>
        <w:tc>
          <w:tcPr>
            <w:tcW w:w="7938" w:type="dxa"/>
          </w:tcPr>
          <w:p w14:paraId="74C890BE"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Las soluciones de cloro no deben conservarse en envases destapados por más de 12 horas debido a la evaporación del principio activo. Las formulaciones líquidas a temperatura ambiente pueden conservar sus propiedades cuando se almacenan en contenedores cerrados (frascos de polietileno de alta densidad o frascos ámbar), en oscuridad y a capacidad completa por un periodo de un mes. </w:t>
            </w:r>
            <w:r w:rsidRPr="00304405">
              <w:rPr>
                <w:rFonts w:cstheme="minorHAnsi"/>
                <w:color w:val="000000"/>
                <w:sz w:val="24"/>
                <w:szCs w:val="24"/>
              </w:rPr>
              <w:lastRenderedPageBreak/>
              <w:t xml:space="preserve">Si se abre y cierra el contenedor por este periodo, su concentración original puede disminuir entere un 40 o 50%. La temperatura de almacenamiento no debe sobrepasar los 25°C. </w:t>
            </w:r>
          </w:p>
        </w:tc>
      </w:tr>
      <w:tr w:rsidR="002D3B99" w:rsidRPr="00304405" w14:paraId="2C0B6F6A" w14:textId="77777777" w:rsidTr="005372DF">
        <w:trPr>
          <w:trHeight w:val="603"/>
        </w:trPr>
        <w:tc>
          <w:tcPr>
            <w:tcW w:w="2694" w:type="dxa"/>
          </w:tcPr>
          <w:p w14:paraId="55D9DCC0"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21F6861F"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Dilución </w:t>
            </w:r>
          </w:p>
        </w:tc>
        <w:tc>
          <w:tcPr>
            <w:tcW w:w="7938" w:type="dxa"/>
          </w:tcPr>
          <w:p w14:paraId="09841AF9" w14:textId="77777777" w:rsidR="002D3B99" w:rsidRPr="00304405" w:rsidRDefault="002D3B99" w:rsidP="002D3B99">
            <w:pPr>
              <w:autoSpaceDE w:val="0"/>
              <w:autoSpaceDN w:val="0"/>
              <w:adjustRightInd w:val="0"/>
              <w:spacing w:after="0" w:line="201" w:lineRule="atLeast"/>
              <w:jc w:val="both"/>
              <w:rPr>
                <w:rFonts w:cstheme="minorHAnsi"/>
                <w:color w:val="000000"/>
                <w:sz w:val="24"/>
                <w:szCs w:val="24"/>
              </w:rPr>
            </w:pPr>
            <w:r w:rsidRPr="00304405">
              <w:rPr>
                <w:rFonts w:cstheme="minorHAnsi"/>
                <w:color w:val="000000"/>
                <w:sz w:val="24"/>
                <w:szCs w:val="24"/>
              </w:rPr>
              <w:t xml:space="preserve">El hipoclorito sódico a concentración de 1 g/L (0,1% o 1000 ppm) de cloro libre, es inactivado por la materia orgánica. La concentración de 5 g/L (0,5% o 5000 ppm) de cloro libre, se utiliza en caso de salpicaduras de sangre u otra materia orgánica. Acción </w:t>
            </w:r>
            <w:proofErr w:type="spellStart"/>
            <w:r w:rsidRPr="00304405">
              <w:rPr>
                <w:rFonts w:cstheme="minorHAnsi"/>
                <w:color w:val="000000"/>
                <w:sz w:val="24"/>
                <w:szCs w:val="24"/>
              </w:rPr>
              <w:t>virucida</w:t>
            </w:r>
            <w:proofErr w:type="spellEnd"/>
            <w:r w:rsidRPr="00304405">
              <w:rPr>
                <w:rFonts w:cstheme="minorHAnsi"/>
                <w:color w:val="000000"/>
                <w:sz w:val="24"/>
                <w:szCs w:val="24"/>
              </w:rPr>
              <w:t xml:space="preserve">.  </w:t>
            </w:r>
          </w:p>
        </w:tc>
      </w:tr>
    </w:tbl>
    <w:p w14:paraId="4DBE0EBF" w14:textId="77777777" w:rsidR="002D3B99" w:rsidRDefault="002D3B99" w:rsidP="002D3B99">
      <w:pPr>
        <w:pStyle w:val="Prrafodelista"/>
        <w:ind w:left="0"/>
        <w:jc w:val="both"/>
        <w:rPr>
          <w:rFonts w:ascii="Helvetica-CondensedLight" w:hAnsi="Helvetica-CondensedLight" w:cs="Helvetica-CondensedLight"/>
          <w:color w:val="000000"/>
          <w:sz w:val="23"/>
          <w:szCs w:val="23"/>
        </w:rPr>
      </w:pPr>
    </w:p>
    <w:p w14:paraId="4B44EA68" w14:textId="77777777" w:rsidR="002D3B99" w:rsidRPr="005372DF" w:rsidRDefault="005372DF" w:rsidP="002D3B99">
      <w:pPr>
        <w:rPr>
          <w:b/>
          <w:color w:val="002060"/>
        </w:rPr>
      </w:pPr>
      <w:r w:rsidRPr="005372DF">
        <w:rPr>
          <w:b/>
          <w:color w:val="002060"/>
        </w:rPr>
        <w:t>7.5</w:t>
      </w:r>
      <w:r w:rsidR="002D3B99" w:rsidRPr="005372DF">
        <w:rPr>
          <w:b/>
          <w:color w:val="002060"/>
        </w:rPr>
        <w:t xml:space="preserve">.- </w:t>
      </w:r>
      <w:r>
        <w:rPr>
          <w:b/>
          <w:color w:val="002060"/>
        </w:rPr>
        <w:t>A</w:t>
      </w:r>
      <w:r w:rsidR="00272246" w:rsidRPr="005372DF">
        <w:rPr>
          <w:b/>
          <w:color w:val="002060"/>
        </w:rPr>
        <w:t>monio</w:t>
      </w:r>
      <w:r>
        <w:rPr>
          <w:b/>
          <w:color w:val="002060"/>
        </w:rPr>
        <w:t xml:space="preserve"> C</w:t>
      </w:r>
      <w:r w:rsidR="002D3B99" w:rsidRPr="005372DF">
        <w:rPr>
          <w:b/>
          <w:color w:val="002060"/>
        </w:rPr>
        <w:t>uaternario</w:t>
      </w:r>
      <w:r>
        <w:rPr>
          <w:b/>
          <w:color w:val="002060"/>
        </w:rPr>
        <w:t>.</w:t>
      </w:r>
      <w:r w:rsidR="002D3B99" w:rsidRPr="005372DF">
        <w:rPr>
          <w:b/>
          <w:color w:val="002060"/>
        </w:rPr>
        <w:t xml:space="preserve"> </w:t>
      </w:r>
    </w:p>
    <w:p w14:paraId="2DE16F26" w14:textId="77777777" w:rsidR="002D3B99" w:rsidRPr="005372DF" w:rsidRDefault="002D3B99" w:rsidP="005372DF">
      <w:pPr>
        <w:jc w:val="both"/>
        <w:rPr>
          <w:sz w:val="24"/>
          <w:szCs w:val="24"/>
        </w:rPr>
      </w:pPr>
      <w:r w:rsidRPr="005372DF">
        <w:rPr>
          <w:rFonts w:cs="Helvetica-CondensedLight"/>
          <w:color w:val="000000"/>
          <w:sz w:val="24"/>
          <w:szCs w:val="24"/>
        </w:rPr>
        <w:t>Este conjunto de compuestos (conocidos como “</w:t>
      </w:r>
      <w:proofErr w:type="spellStart"/>
      <w:r w:rsidRPr="005372DF">
        <w:rPr>
          <w:rFonts w:cs="Helvetica-CondensedLight"/>
          <w:color w:val="000000"/>
          <w:sz w:val="24"/>
          <w:szCs w:val="24"/>
        </w:rPr>
        <w:t>quats</w:t>
      </w:r>
      <w:proofErr w:type="spellEnd"/>
      <w:r w:rsidRPr="005372DF">
        <w:rPr>
          <w:rFonts w:cs="Helvetica-CondensedLight"/>
          <w:color w:val="000000"/>
          <w:sz w:val="24"/>
          <w:szCs w:val="24"/>
        </w:rPr>
        <w:t>”) representan una familia de compuestos antimi</w:t>
      </w:r>
      <w:r w:rsidRPr="005372DF">
        <w:rPr>
          <w:rFonts w:cs="Helvetica-CondensedLight"/>
          <w:color w:val="000000"/>
          <w:sz w:val="24"/>
          <w:szCs w:val="24"/>
        </w:rPr>
        <w:softHyphen/>
        <w:t>crobianos en los cuales las cuatro valencias del átomo de nitrógeno están ocupadas por grupos tipo alquilo de complejidad variable. Son solubles en agua y en alcohol y poseen propiedades tensioactivas. En esta Nota Técnica se menciona el Cloruro de Benzalconio.</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7512"/>
      </w:tblGrid>
      <w:tr w:rsidR="002D3B99" w:rsidRPr="0029687B" w14:paraId="098F5505" w14:textId="77777777" w:rsidTr="005372DF">
        <w:trPr>
          <w:trHeight w:val="123"/>
        </w:trPr>
        <w:tc>
          <w:tcPr>
            <w:tcW w:w="2978" w:type="dxa"/>
            <w:shd w:val="clear" w:color="auto" w:fill="FFC000" w:themeFill="accent4"/>
          </w:tcPr>
          <w:p w14:paraId="3C71D6B4" w14:textId="77777777" w:rsidR="002D3B99" w:rsidRPr="00272246" w:rsidRDefault="002D3B99" w:rsidP="005372DF">
            <w:pPr>
              <w:autoSpaceDE w:val="0"/>
              <w:autoSpaceDN w:val="0"/>
              <w:adjustRightInd w:val="0"/>
              <w:spacing w:after="0" w:line="201" w:lineRule="atLeast"/>
              <w:jc w:val="center"/>
              <w:rPr>
                <w:rFonts w:cstheme="minorHAnsi"/>
                <w:b/>
                <w:color w:val="002060"/>
                <w:sz w:val="24"/>
                <w:szCs w:val="24"/>
              </w:rPr>
            </w:pPr>
            <w:r w:rsidRPr="00272246">
              <w:rPr>
                <w:rFonts w:cstheme="minorHAnsi"/>
                <w:b/>
                <w:color w:val="002060"/>
                <w:sz w:val="24"/>
                <w:szCs w:val="24"/>
              </w:rPr>
              <w:t>Nivel de acción</w:t>
            </w:r>
          </w:p>
        </w:tc>
        <w:tc>
          <w:tcPr>
            <w:tcW w:w="7512" w:type="dxa"/>
            <w:shd w:val="clear" w:color="auto" w:fill="FFC000" w:themeFill="accent4"/>
          </w:tcPr>
          <w:p w14:paraId="76467F52" w14:textId="77777777" w:rsidR="002D3B99" w:rsidRPr="00272246" w:rsidRDefault="002D3B99" w:rsidP="005372DF">
            <w:pPr>
              <w:autoSpaceDE w:val="0"/>
              <w:autoSpaceDN w:val="0"/>
              <w:adjustRightInd w:val="0"/>
              <w:spacing w:after="0" w:line="201" w:lineRule="atLeast"/>
              <w:jc w:val="center"/>
              <w:rPr>
                <w:rFonts w:cstheme="minorHAnsi"/>
                <w:b/>
                <w:color w:val="002060"/>
                <w:sz w:val="24"/>
                <w:szCs w:val="24"/>
              </w:rPr>
            </w:pPr>
            <w:r w:rsidRPr="00272246">
              <w:rPr>
                <w:rFonts w:cstheme="minorHAnsi"/>
                <w:b/>
                <w:color w:val="002060"/>
                <w:sz w:val="24"/>
                <w:szCs w:val="24"/>
              </w:rPr>
              <w:t>Bajo</w:t>
            </w:r>
          </w:p>
        </w:tc>
      </w:tr>
      <w:tr w:rsidR="002D3B99" w:rsidRPr="0029687B" w14:paraId="1F5CF592" w14:textId="77777777" w:rsidTr="005372DF">
        <w:trPr>
          <w:trHeight w:val="123"/>
        </w:trPr>
        <w:tc>
          <w:tcPr>
            <w:tcW w:w="2978" w:type="dxa"/>
          </w:tcPr>
          <w:p w14:paraId="5ABD4767"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Categoría </w:t>
            </w:r>
          </w:p>
        </w:tc>
        <w:tc>
          <w:tcPr>
            <w:tcW w:w="7512" w:type="dxa"/>
          </w:tcPr>
          <w:p w14:paraId="2A69292A"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Desinfectante fungicida y bactericida. </w:t>
            </w:r>
          </w:p>
        </w:tc>
      </w:tr>
      <w:tr w:rsidR="002D3B99" w:rsidRPr="0029687B" w14:paraId="39D31901" w14:textId="77777777" w:rsidTr="005372DF">
        <w:trPr>
          <w:trHeight w:val="243"/>
        </w:trPr>
        <w:tc>
          <w:tcPr>
            <w:tcW w:w="2978" w:type="dxa"/>
          </w:tcPr>
          <w:p w14:paraId="4C459630"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249F9977"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Actividad antimicrobiana </w:t>
            </w:r>
          </w:p>
        </w:tc>
        <w:tc>
          <w:tcPr>
            <w:tcW w:w="7512" w:type="dxa"/>
          </w:tcPr>
          <w:p w14:paraId="19CF1E88"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El espectro de actividad de estos productos es bastante elevado frente a bacterias y hongos, pero escaso frente a virus y esporas </w:t>
            </w:r>
          </w:p>
        </w:tc>
      </w:tr>
      <w:tr w:rsidR="002D3B99" w:rsidRPr="0029687B" w14:paraId="1E59216A" w14:textId="77777777" w:rsidTr="005372DF">
        <w:trPr>
          <w:trHeight w:val="243"/>
        </w:trPr>
        <w:tc>
          <w:tcPr>
            <w:tcW w:w="2978" w:type="dxa"/>
          </w:tcPr>
          <w:p w14:paraId="72730DC8"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42E4AA5E"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Usos </w:t>
            </w:r>
          </w:p>
        </w:tc>
        <w:tc>
          <w:tcPr>
            <w:tcW w:w="7512" w:type="dxa"/>
          </w:tcPr>
          <w:p w14:paraId="5968A39A"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Sanitización de superficies no críticas: suelos, muebles y paredes Saneamiento ambiental común de superficies. </w:t>
            </w:r>
          </w:p>
        </w:tc>
      </w:tr>
      <w:tr w:rsidR="002D3B99" w:rsidRPr="0029687B" w14:paraId="3C8DBC2B" w14:textId="77777777" w:rsidTr="005372DF">
        <w:trPr>
          <w:trHeight w:val="723"/>
        </w:trPr>
        <w:tc>
          <w:tcPr>
            <w:tcW w:w="2978" w:type="dxa"/>
          </w:tcPr>
          <w:p w14:paraId="5C63AA82"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7691369B"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3BE8E267"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Propiedades </w:t>
            </w:r>
          </w:p>
        </w:tc>
        <w:tc>
          <w:tcPr>
            <w:tcW w:w="7512" w:type="dxa"/>
          </w:tcPr>
          <w:p w14:paraId="70425A43"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Los compuestos de amonio cuaternario penetran en las membranas de los microorganismos gracias a las cadenas carbonadas (hidrófobas). A través del nitrógeno catiónico (hidrófilo) interaccionan con los fosfatos de los fosfolípidos, causando la salida al exterior del material vital citoplasmático. Los compuestos de amonio cuaternario inhiben también la cadena respiratoria e inactivan enzimas celulares esenciales para el crecimiento. Son inactivos frente a aguas duras. </w:t>
            </w:r>
          </w:p>
        </w:tc>
      </w:tr>
      <w:tr w:rsidR="002D3B99" w:rsidRPr="0029687B" w14:paraId="17E57CB4" w14:textId="77777777" w:rsidTr="005372DF">
        <w:trPr>
          <w:trHeight w:val="1683"/>
        </w:trPr>
        <w:tc>
          <w:tcPr>
            <w:tcW w:w="2978" w:type="dxa"/>
          </w:tcPr>
          <w:p w14:paraId="247892F7"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40AAE34D"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76DEC514"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5B3B94BD" w14:textId="77777777" w:rsidR="005372DF"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Efectos </w:t>
            </w:r>
          </w:p>
          <w:p w14:paraId="17C5F5E6"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adversos </w:t>
            </w:r>
          </w:p>
        </w:tc>
        <w:tc>
          <w:tcPr>
            <w:tcW w:w="7512" w:type="dxa"/>
          </w:tcPr>
          <w:p w14:paraId="207726DD"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Irritación de piel, ojos y mucosas. Diluido (a una concentración del 6%) las soluciones no son irritantes cutáneas. En contacto prolongado con la piel existe posibilidad de sensibilización. </w:t>
            </w:r>
          </w:p>
          <w:p w14:paraId="161AA981"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Si se ingiere accidentalmente produce vómitos, irritación, eritema y quemazón. Interaccionan con detergentes aniónicos, hipocloritos y derivados amoniacales (su actividad se neutraliza y precipitan) Las soluciones alcalinas reaccionan con los metales. Son absorbidos por materiales porosos, plásticos, gomas, algodón y gasas. Incompatibles con aluminios, citratos, yoduros, fluoresceína, peróxido de hidrógeno, caolín, lanolina, nitratos, permanganatos sales de plata salicilatos, sulfonamidas, tartratos, óxido de mercurio amarillo, óxido y sulfato de zinc. Es necesario remarcar que hay microorganismos, como pseudomonas, que en algunos amonios cuaternarios encuentran un medio de cultivo en el que se multiplican perfectamente. Esta bacteria puede crecer, por ejemplo, en cloruro de benzalconio que, utilizado como desinfectante de superficies, ha sido la causa de inesperadas infecciones en hospitales. </w:t>
            </w:r>
          </w:p>
        </w:tc>
      </w:tr>
      <w:tr w:rsidR="002D3B99" w:rsidRPr="0029687B" w14:paraId="61E58FDD" w14:textId="77777777" w:rsidTr="005372DF">
        <w:trPr>
          <w:trHeight w:val="243"/>
        </w:trPr>
        <w:tc>
          <w:tcPr>
            <w:tcW w:w="2978" w:type="dxa"/>
          </w:tcPr>
          <w:p w14:paraId="59EDB9C4"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Almacenamiento </w:t>
            </w:r>
          </w:p>
        </w:tc>
        <w:tc>
          <w:tcPr>
            <w:tcW w:w="7512" w:type="dxa"/>
          </w:tcPr>
          <w:p w14:paraId="0FFC6CC6"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Almacenar en lugar fresco. Mantener cerrado en lugar seco y bien ventilado. Mantener en envases herméticamente cerrados. </w:t>
            </w:r>
          </w:p>
        </w:tc>
      </w:tr>
      <w:tr w:rsidR="002D3B99" w:rsidRPr="0029687B" w14:paraId="1838F4B2" w14:textId="77777777" w:rsidTr="005372DF">
        <w:trPr>
          <w:trHeight w:val="723"/>
        </w:trPr>
        <w:tc>
          <w:tcPr>
            <w:tcW w:w="2978" w:type="dxa"/>
          </w:tcPr>
          <w:p w14:paraId="3ECD0A5F"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5B13A65E" w14:textId="77777777" w:rsidR="005372DF" w:rsidRDefault="005372DF" w:rsidP="002D3B99">
            <w:pPr>
              <w:autoSpaceDE w:val="0"/>
              <w:autoSpaceDN w:val="0"/>
              <w:adjustRightInd w:val="0"/>
              <w:spacing w:after="0" w:line="201" w:lineRule="atLeast"/>
              <w:jc w:val="both"/>
              <w:rPr>
                <w:rFonts w:cstheme="minorHAnsi"/>
                <w:color w:val="000000"/>
                <w:sz w:val="24"/>
                <w:szCs w:val="24"/>
              </w:rPr>
            </w:pPr>
          </w:p>
          <w:p w14:paraId="1BE24568"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Dilución </w:t>
            </w:r>
          </w:p>
        </w:tc>
        <w:tc>
          <w:tcPr>
            <w:tcW w:w="7512" w:type="dxa"/>
          </w:tcPr>
          <w:p w14:paraId="528D77C7" w14:textId="77777777" w:rsidR="002D3B99" w:rsidRPr="0029687B" w:rsidRDefault="002D3B99" w:rsidP="002D3B99">
            <w:pPr>
              <w:autoSpaceDE w:val="0"/>
              <w:autoSpaceDN w:val="0"/>
              <w:adjustRightInd w:val="0"/>
              <w:spacing w:after="0" w:line="201" w:lineRule="atLeast"/>
              <w:jc w:val="both"/>
              <w:rPr>
                <w:rFonts w:cstheme="minorHAnsi"/>
                <w:color w:val="000000"/>
                <w:sz w:val="24"/>
                <w:szCs w:val="24"/>
              </w:rPr>
            </w:pPr>
            <w:r w:rsidRPr="0029687B">
              <w:rPr>
                <w:rFonts w:cstheme="minorHAnsi"/>
                <w:color w:val="000000"/>
                <w:sz w:val="24"/>
                <w:szCs w:val="24"/>
              </w:rPr>
              <w:t xml:space="preserve">Como desinfectante de locales y equipos cuyo cuidado y conservación impidan el uso de </w:t>
            </w:r>
            <w:proofErr w:type="spellStart"/>
            <w:r w:rsidRPr="0029687B">
              <w:rPr>
                <w:rFonts w:cstheme="minorHAnsi"/>
                <w:color w:val="000000"/>
                <w:sz w:val="24"/>
                <w:szCs w:val="24"/>
              </w:rPr>
              <w:t>cresoles</w:t>
            </w:r>
            <w:proofErr w:type="spellEnd"/>
            <w:r w:rsidRPr="0029687B">
              <w:rPr>
                <w:rFonts w:cstheme="minorHAnsi"/>
                <w:color w:val="000000"/>
                <w:sz w:val="24"/>
                <w:szCs w:val="24"/>
              </w:rPr>
              <w:t xml:space="preserve">, cal soda, hipocloritos y otras sustancias de fácil aplicación y más factibles económicamente. Mantiene la esterilidad del material quirúrgico y de artículos de caucho en almacenamiento. Las soluciones 1:1000 a 1:5000 presenta buena actividad antimicrobiana, especialmente a un pH levemente alcalino. La solución acuosa al 10% se emplea para desinfección general. </w:t>
            </w:r>
          </w:p>
        </w:tc>
      </w:tr>
    </w:tbl>
    <w:p w14:paraId="5C101D9D" w14:textId="77777777" w:rsidR="002D3B99" w:rsidRPr="0029687B" w:rsidRDefault="002D3B99" w:rsidP="002D3B99"/>
    <w:p w14:paraId="714CFEC7" w14:textId="77777777" w:rsidR="002D3B99" w:rsidRDefault="002D3B99" w:rsidP="002D3B99">
      <w:pPr>
        <w:pStyle w:val="Ttulo1"/>
        <w:jc w:val="both"/>
        <w:rPr>
          <w:rFonts w:asciiTheme="minorHAnsi" w:hAnsiTheme="minorHAnsi" w:cstheme="minorHAnsi"/>
          <w:sz w:val="24"/>
          <w:szCs w:val="24"/>
        </w:rPr>
      </w:pPr>
    </w:p>
    <w:p w14:paraId="31D703F7" w14:textId="77777777" w:rsidR="002D3B99" w:rsidRDefault="002D3B99" w:rsidP="002D3B99"/>
    <w:p w14:paraId="20BFF552" w14:textId="77777777" w:rsidR="002D3B99" w:rsidRPr="006553C1" w:rsidRDefault="006553C1" w:rsidP="002D3B99">
      <w:pPr>
        <w:pStyle w:val="Pa12"/>
        <w:spacing w:after="40"/>
        <w:rPr>
          <w:rFonts w:asciiTheme="minorHAnsi" w:hAnsiTheme="minorHAnsi" w:cstheme="minorHAnsi"/>
          <w:b/>
          <w:bCs/>
          <w:color w:val="002060"/>
          <w:sz w:val="23"/>
          <w:szCs w:val="23"/>
        </w:rPr>
      </w:pPr>
      <w:r>
        <w:rPr>
          <w:rFonts w:asciiTheme="minorHAnsi" w:hAnsiTheme="minorHAnsi" w:cstheme="minorHAnsi"/>
          <w:b/>
          <w:bCs/>
          <w:color w:val="002060"/>
          <w:sz w:val="23"/>
          <w:szCs w:val="23"/>
        </w:rPr>
        <w:lastRenderedPageBreak/>
        <w:t>Consideraciones Generales respecto al uso de estos materiales a utilizar.</w:t>
      </w:r>
    </w:p>
    <w:p w14:paraId="7F33156A" w14:textId="77777777" w:rsidR="002D3B99" w:rsidRPr="00E9137F" w:rsidRDefault="002D3B99" w:rsidP="002D3B99">
      <w:pPr>
        <w:pStyle w:val="Default"/>
        <w:rPr>
          <w:rFonts w:asciiTheme="minorHAnsi" w:hAnsiTheme="minorHAnsi" w:cstheme="minorHAnsi"/>
        </w:rPr>
      </w:pPr>
    </w:p>
    <w:p w14:paraId="65C98069" w14:textId="77777777" w:rsidR="002D3B99" w:rsidRPr="00E9137F" w:rsidRDefault="002D3B99" w:rsidP="006553C1">
      <w:pPr>
        <w:pStyle w:val="Pa7"/>
        <w:numPr>
          <w:ilvl w:val="0"/>
          <w:numId w:val="10"/>
        </w:numPr>
        <w:spacing w:after="100"/>
        <w:ind w:left="709"/>
        <w:rPr>
          <w:rFonts w:asciiTheme="minorHAnsi" w:hAnsiTheme="minorHAnsi" w:cstheme="minorHAnsi"/>
          <w:color w:val="000000"/>
          <w:sz w:val="23"/>
          <w:szCs w:val="23"/>
        </w:rPr>
      </w:pPr>
      <w:r w:rsidRPr="00E9137F">
        <w:rPr>
          <w:rFonts w:asciiTheme="minorHAnsi" w:hAnsiTheme="minorHAnsi" w:cstheme="minorHAnsi"/>
          <w:b/>
          <w:bCs/>
          <w:color w:val="000000"/>
          <w:sz w:val="23"/>
          <w:szCs w:val="23"/>
        </w:rPr>
        <w:t xml:space="preserve">Sobre los elementos de protección personal: </w:t>
      </w:r>
      <w:r w:rsidRPr="00E9137F">
        <w:rPr>
          <w:rFonts w:asciiTheme="minorHAnsi" w:hAnsiTheme="minorHAnsi" w:cstheme="minorHAnsi"/>
          <w:color w:val="000000"/>
          <w:sz w:val="23"/>
          <w:szCs w:val="23"/>
        </w:rPr>
        <w:t>Los elementos de protección personal usados en los lugares de trabajo, sean éstos de procedencia nacional o extranjera, deberán cumplir con las normas y exigencias de calidad que rijan a tales artículos según su naturaleza</w:t>
      </w:r>
      <w:r>
        <w:rPr>
          <w:rStyle w:val="A13"/>
          <w:rFonts w:asciiTheme="minorHAnsi" w:hAnsiTheme="minorHAnsi" w:cstheme="minorHAnsi"/>
        </w:rPr>
        <w:t>.</w:t>
      </w:r>
    </w:p>
    <w:p w14:paraId="7E50348D" w14:textId="77777777" w:rsidR="002D3B99" w:rsidRPr="00E9137F" w:rsidRDefault="002D3B99" w:rsidP="002D3B99">
      <w:pPr>
        <w:pStyle w:val="Pa7"/>
        <w:numPr>
          <w:ilvl w:val="0"/>
          <w:numId w:val="10"/>
        </w:numPr>
        <w:spacing w:after="100"/>
        <w:ind w:left="709"/>
        <w:jc w:val="both"/>
        <w:rPr>
          <w:rFonts w:asciiTheme="minorHAnsi" w:hAnsiTheme="minorHAnsi" w:cstheme="minorHAnsi"/>
          <w:color w:val="000000"/>
          <w:sz w:val="23"/>
          <w:szCs w:val="23"/>
        </w:rPr>
      </w:pPr>
      <w:r w:rsidRPr="00E9137F">
        <w:rPr>
          <w:rFonts w:asciiTheme="minorHAnsi" w:hAnsiTheme="minorHAnsi" w:cstheme="minorHAnsi"/>
          <w:b/>
          <w:bCs/>
          <w:color w:val="000000"/>
          <w:sz w:val="23"/>
          <w:szCs w:val="23"/>
        </w:rPr>
        <w:t xml:space="preserve">Medidas generales de protección e higiene: Lavarse las manos antes de las pausas y al final del trabajo. </w:t>
      </w:r>
    </w:p>
    <w:p w14:paraId="65FD0174" w14:textId="77777777" w:rsidR="002D3B99" w:rsidRPr="00E9137F" w:rsidRDefault="002D3B99" w:rsidP="002D3B99">
      <w:pPr>
        <w:pStyle w:val="Pa7"/>
        <w:numPr>
          <w:ilvl w:val="0"/>
          <w:numId w:val="10"/>
        </w:numPr>
        <w:spacing w:after="100"/>
        <w:ind w:left="709"/>
        <w:jc w:val="both"/>
        <w:rPr>
          <w:rFonts w:asciiTheme="minorHAnsi" w:hAnsiTheme="minorHAnsi" w:cstheme="minorHAnsi"/>
          <w:color w:val="000000"/>
          <w:sz w:val="23"/>
          <w:szCs w:val="23"/>
        </w:rPr>
      </w:pPr>
      <w:r w:rsidRPr="00E9137F">
        <w:rPr>
          <w:rFonts w:asciiTheme="minorHAnsi" w:hAnsiTheme="minorHAnsi" w:cstheme="minorHAnsi"/>
          <w:color w:val="000000"/>
          <w:sz w:val="23"/>
          <w:szCs w:val="23"/>
        </w:rPr>
        <w:t>La selección del antiséptico o desinfectante a usar debe considerar poder germicida, seguridad y efi</w:t>
      </w:r>
      <w:r w:rsidRPr="00E9137F">
        <w:rPr>
          <w:rFonts w:asciiTheme="minorHAnsi" w:hAnsiTheme="minorHAnsi" w:cstheme="minorHAnsi"/>
          <w:color w:val="000000"/>
          <w:sz w:val="23"/>
          <w:szCs w:val="23"/>
        </w:rPr>
        <w:softHyphen/>
        <w:t xml:space="preserve">cacia del producto, rapidez, espectro de acción y efecto residual. </w:t>
      </w:r>
    </w:p>
    <w:p w14:paraId="362D9F46" w14:textId="77777777" w:rsidR="002D3B99" w:rsidRPr="00E9137F" w:rsidRDefault="002D3B99" w:rsidP="002D3B99">
      <w:pPr>
        <w:pStyle w:val="Pa7"/>
        <w:numPr>
          <w:ilvl w:val="0"/>
          <w:numId w:val="10"/>
        </w:numPr>
        <w:spacing w:after="100"/>
        <w:ind w:left="709"/>
        <w:jc w:val="both"/>
        <w:rPr>
          <w:rFonts w:asciiTheme="minorHAnsi" w:hAnsiTheme="minorHAnsi" w:cstheme="minorHAnsi"/>
          <w:color w:val="000000"/>
          <w:sz w:val="23"/>
          <w:szCs w:val="23"/>
        </w:rPr>
      </w:pPr>
      <w:r w:rsidRPr="00E9137F">
        <w:rPr>
          <w:rFonts w:asciiTheme="minorHAnsi" w:hAnsiTheme="minorHAnsi" w:cstheme="minorHAnsi"/>
          <w:color w:val="000000"/>
          <w:sz w:val="23"/>
          <w:szCs w:val="23"/>
        </w:rPr>
        <w:t xml:space="preserve">Los desinfectantes y antisépticos deben usarse respetando las instrucciones del fabricante respecto a duración del producto, condiciones de conservación, tiempo de contacto y dilución. </w:t>
      </w:r>
    </w:p>
    <w:p w14:paraId="0F441BFF" w14:textId="77777777" w:rsidR="002D3B99" w:rsidRPr="00E9137F" w:rsidRDefault="002D3B99" w:rsidP="002D3B99">
      <w:pPr>
        <w:pStyle w:val="Pa7"/>
        <w:numPr>
          <w:ilvl w:val="0"/>
          <w:numId w:val="10"/>
        </w:numPr>
        <w:spacing w:after="100"/>
        <w:ind w:left="709"/>
        <w:jc w:val="both"/>
        <w:rPr>
          <w:rFonts w:asciiTheme="minorHAnsi" w:hAnsiTheme="minorHAnsi" w:cstheme="minorHAnsi"/>
          <w:color w:val="000000"/>
          <w:sz w:val="23"/>
          <w:szCs w:val="23"/>
        </w:rPr>
      </w:pPr>
      <w:r w:rsidRPr="00E9137F">
        <w:rPr>
          <w:rFonts w:asciiTheme="minorHAnsi" w:hAnsiTheme="minorHAnsi" w:cstheme="minorHAnsi"/>
          <w:color w:val="000000"/>
          <w:sz w:val="23"/>
          <w:szCs w:val="23"/>
        </w:rPr>
        <w:t xml:space="preserve">No se debe usar dos o más agentes químicos simultáneamente, ya que se altera su acción. </w:t>
      </w:r>
    </w:p>
    <w:p w14:paraId="42F2B7C4" w14:textId="77777777" w:rsidR="002D3B99" w:rsidRPr="00E9137F" w:rsidRDefault="002D3B99" w:rsidP="002D3B99">
      <w:pPr>
        <w:pStyle w:val="Pa7"/>
        <w:numPr>
          <w:ilvl w:val="0"/>
          <w:numId w:val="10"/>
        </w:numPr>
        <w:spacing w:after="100"/>
        <w:ind w:left="709"/>
        <w:jc w:val="both"/>
        <w:rPr>
          <w:rFonts w:asciiTheme="minorHAnsi" w:hAnsiTheme="minorHAnsi" w:cstheme="minorHAnsi"/>
          <w:color w:val="000000"/>
          <w:sz w:val="23"/>
          <w:szCs w:val="23"/>
        </w:rPr>
      </w:pPr>
      <w:r w:rsidRPr="00E9137F">
        <w:rPr>
          <w:rFonts w:asciiTheme="minorHAnsi" w:hAnsiTheme="minorHAnsi" w:cstheme="minorHAnsi"/>
          <w:color w:val="000000"/>
          <w:sz w:val="23"/>
          <w:szCs w:val="23"/>
        </w:rPr>
        <w:t xml:space="preserve">El contacto de estas sustancias químicas sobre objetos o tejidos sucios pueden inactivar o reducir su acción. </w:t>
      </w:r>
    </w:p>
    <w:p w14:paraId="7480A188" w14:textId="77777777" w:rsidR="002D3B99" w:rsidRPr="00E9137F" w:rsidRDefault="002D3B99" w:rsidP="002D3B99">
      <w:pPr>
        <w:pStyle w:val="Pa7"/>
        <w:numPr>
          <w:ilvl w:val="0"/>
          <w:numId w:val="10"/>
        </w:numPr>
        <w:spacing w:after="100"/>
        <w:ind w:left="709"/>
        <w:jc w:val="both"/>
        <w:rPr>
          <w:rFonts w:asciiTheme="minorHAnsi" w:hAnsiTheme="minorHAnsi" w:cstheme="minorHAnsi"/>
          <w:color w:val="000000"/>
          <w:sz w:val="23"/>
          <w:szCs w:val="23"/>
        </w:rPr>
      </w:pPr>
      <w:r w:rsidRPr="00E9137F">
        <w:rPr>
          <w:rFonts w:asciiTheme="minorHAnsi" w:hAnsiTheme="minorHAnsi" w:cstheme="minorHAnsi"/>
          <w:color w:val="000000"/>
          <w:sz w:val="23"/>
          <w:szCs w:val="23"/>
        </w:rPr>
        <w:t xml:space="preserve">No se debe rellenar ni trasvasijar los antisépticos y desinfectantes. </w:t>
      </w:r>
    </w:p>
    <w:p w14:paraId="05C1DB9E" w14:textId="77777777" w:rsidR="00272246" w:rsidRPr="006553C1" w:rsidRDefault="002D3B99" w:rsidP="006553C1">
      <w:pPr>
        <w:pStyle w:val="Prrafodelista"/>
        <w:numPr>
          <w:ilvl w:val="0"/>
          <w:numId w:val="10"/>
        </w:numPr>
        <w:ind w:left="709"/>
        <w:rPr>
          <w:rFonts w:cstheme="minorHAnsi"/>
          <w:color w:val="000000"/>
          <w:sz w:val="23"/>
          <w:szCs w:val="23"/>
        </w:rPr>
      </w:pPr>
      <w:r w:rsidRPr="001903A1">
        <w:rPr>
          <w:rFonts w:cstheme="minorHAnsi"/>
          <w:color w:val="000000"/>
          <w:sz w:val="23"/>
          <w:szCs w:val="23"/>
        </w:rPr>
        <w:t>Si se utilizan desinfectantes de marca, seguir las especificaciones del fabricante, pero es importante validar el proceso.</w:t>
      </w:r>
    </w:p>
    <w:p w14:paraId="7912DD97" w14:textId="77777777" w:rsidR="002D3B99" w:rsidRPr="006553C1" w:rsidRDefault="002D3B99" w:rsidP="002D3B99">
      <w:pPr>
        <w:pStyle w:val="Ttulo1"/>
        <w:numPr>
          <w:ilvl w:val="0"/>
          <w:numId w:val="11"/>
        </w:numPr>
        <w:rPr>
          <w:rFonts w:asciiTheme="minorHAnsi" w:hAnsiTheme="minorHAnsi" w:cstheme="minorHAnsi"/>
          <w:color w:val="002060"/>
          <w:sz w:val="24"/>
          <w:szCs w:val="24"/>
        </w:rPr>
      </w:pPr>
      <w:bookmarkStart w:id="8" w:name="_Toc52794360"/>
      <w:r w:rsidRPr="00272246">
        <w:rPr>
          <w:rFonts w:asciiTheme="minorHAnsi" w:hAnsiTheme="minorHAnsi" w:cstheme="minorHAnsi"/>
          <w:color w:val="002060"/>
          <w:sz w:val="24"/>
          <w:szCs w:val="24"/>
        </w:rPr>
        <w:t>ELEMENTOS DE PROTECCIÓN PERSONAL (EPP)</w:t>
      </w:r>
      <w:bookmarkEnd w:id="8"/>
      <w:r w:rsidRPr="00272246">
        <w:rPr>
          <w:rFonts w:asciiTheme="minorHAnsi" w:hAnsiTheme="minorHAnsi" w:cstheme="minorHAnsi"/>
          <w:color w:val="002060"/>
          <w:sz w:val="24"/>
          <w:szCs w:val="24"/>
        </w:rPr>
        <w:t xml:space="preserve"> </w:t>
      </w:r>
    </w:p>
    <w:p w14:paraId="63CBD59A" w14:textId="77777777" w:rsidR="002D3B99" w:rsidRPr="00272246" w:rsidRDefault="002D3B99" w:rsidP="006553C1">
      <w:pPr>
        <w:rPr>
          <w:rFonts w:cstheme="minorHAnsi"/>
          <w:sz w:val="24"/>
          <w:szCs w:val="24"/>
        </w:rPr>
      </w:pPr>
      <w:r w:rsidRPr="00272246">
        <w:rPr>
          <w:rFonts w:cstheme="minorHAnsi"/>
          <w:sz w:val="24"/>
          <w:szCs w:val="24"/>
        </w:rPr>
        <w:t>Se deberá considerar el uso exclusivo de los elemento</w:t>
      </w:r>
      <w:r w:rsidR="006553C1">
        <w:rPr>
          <w:rFonts w:cstheme="minorHAnsi"/>
          <w:sz w:val="24"/>
          <w:szCs w:val="24"/>
        </w:rPr>
        <w:t>s</w:t>
      </w:r>
      <w:r w:rsidRPr="00272246">
        <w:rPr>
          <w:rFonts w:cstheme="minorHAnsi"/>
          <w:sz w:val="24"/>
          <w:szCs w:val="24"/>
        </w:rPr>
        <w:t xml:space="preserve"> de protección personal dependiendo del producto a utilizar en el establecimiento educacional. </w:t>
      </w:r>
    </w:p>
    <w:p w14:paraId="1DCE5694" w14:textId="77777777" w:rsidR="002D3B99" w:rsidRPr="00272246" w:rsidRDefault="002D3B99" w:rsidP="002D3B99">
      <w:pPr>
        <w:jc w:val="both"/>
        <w:rPr>
          <w:rFonts w:cstheme="minorHAnsi"/>
          <w:sz w:val="24"/>
          <w:szCs w:val="24"/>
        </w:rPr>
      </w:pPr>
      <w:r w:rsidRPr="00272246">
        <w:rPr>
          <w:rFonts w:cstheme="minorHAnsi"/>
          <w:sz w:val="24"/>
          <w:szCs w:val="24"/>
        </w:rPr>
        <w:t>Elementos de protección personal para realizar labores de limpieza son los siguientes:</w:t>
      </w:r>
    </w:p>
    <w:p w14:paraId="0FDC393F" w14:textId="77777777" w:rsidR="002D3B99" w:rsidRPr="00272246" w:rsidRDefault="002D3B99" w:rsidP="006553C1">
      <w:pPr>
        <w:pStyle w:val="Prrafodelista"/>
        <w:numPr>
          <w:ilvl w:val="0"/>
          <w:numId w:val="3"/>
        </w:numPr>
        <w:rPr>
          <w:rFonts w:cstheme="minorHAnsi"/>
          <w:sz w:val="24"/>
          <w:szCs w:val="24"/>
        </w:rPr>
      </w:pPr>
      <w:r w:rsidRPr="00272246">
        <w:rPr>
          <w:rFonts w:cstheme="minorHAnsi"/>
          <w:sz w:val="24"/>
          <w:szCs w:val="24"/>
        </w:rPr>
        <w:t xml:space="preserve">Uso de mascarilla </w:t>
      </w:r>
    </w:p>
    <w:p w14:paraId="0E8CD253" w14:textId="77777777" w:rsidR="002D3B99" w:rsidRPr="00272246" w:rsidRDefault="002D3B99" w:rsidP="002D3B99">
      <w:pPr>
        <w:pStyle w:val="Prrafodelista"/>
        <w:numPr>
          <w:ilvl w:val="0"/>
          <w:numId w:val="3"/>
        </w:numPr>
        <w:jc w:val="both"/>
        <w:rPr>
          <w:rFonts w:cstheme="minorHAnsi"/>
          <w:sz w:val="24"/>
          <w:szCs w:val="24"/>
        </w:rPr>
      </w:pPr>
      <w:r w:rsidRPr="00272246">
        <w:rPr>
          <w:rFonts w:cstheme="minorHAnsi"/>
          <w:sz w:val="24"/>
          <w:szCs w:val="24"/>
        </w:rPr>
        <w:t xml:space="preserve">Uso Guantes para labores de aseo desechables o reutilizables: resistentes, impermeables y de manga larga (no quirúrgicos). </w:t>
      </w:r>
    </w:p>
    <w:p w14:paraId="4B6D629D" w14:textId="77777777" w:rsidR="002D3B99" w:rsidRPr="00272246" w:rsidRDefault="002D3B99" w:rsidP="002D3B99">
      <w:pPr>
        <w:pStyle w:val="Prrafodelista"/>
        <w:numPr>
          <w:ilvl w:val="0"/>
          <w:numId w:val="3"/>
        </w:numPr>
        <w:jc w:val="both"/>
        <w:rPr>
          <w:rFonts w:cstheme="minorHAnsi"/>
          <w:sz w:val="24"/>
          <w:szCs w:val="24"/>
        </w:rPr>
      </w:pPr>
      <w:r w:rsidRPr="00272246">
        <w:rPr>
          <w:rFonts w:cstheme="minorHAnsi"/>
          <w:sz w:val="24"/>
          <w:szCs w:val="24"/>
        </w:rPr>
        <w:t xml:space="preserve">Uso de pechera desechable </w:t>
      </w:r>
    </w:p>
    <w:p w14:paraId="765FAF5A" w14:textId="77777777" w:rsidR="002D3B99" w:rsidRPr="00272246" w:rsidRDefault="002D3B99" w:rsidP="002D3B99">
      <w:pPr>
        <w:pStyle w:val="Prrafodelista"/>
        <w:numPr>
          <w:ilvl w:val="0"/>
          <w:numId w:val="3"/>
        </w:numPr>
        <w:jc w:val="both"/>
        <w:rPr>
          <w:rFonts w:cstheme="minorHAnsi"/>
          <w:sz w:val="24"/>
          <w:szCs w:val="24"/>
        </w:rPr>
      </w:pPr>
      <w:r w:rsidRPr="00272246">
        <w:rPr>
          <w:rFonts w:cstheme="minorHAnsi"/>
          <w:sz w:val="24"/>
          <w:szCs w:val="24"/>
        </w:rPr>
        <w:t xml:space="preserve">Uso de antiparras con protección de hermeticidad y salpicado </w:t>
      </w:r>
    </w:p>
    <w:p w14:paraId="0A0AEAFA" w14:textId="77777777" w:rsidR="002D3B99" w:rsidRPr="00272246" w:rsidRDefault="002D3B99" w:rsidP="002D3B99">
      <w:pPr>
        <w:jc w:val="both"/>
        <w:rPr>
          <w:rFonts w:cstheme="minorHAnsi"/>
          <w:sz w:val="24"/>
          <w:szCs w:val="24"/>
        </w:rPr>
      </w:pPr>
      <w:r w:rsidRPr="00272246">
        <w:rPr>
          <w:rFonts w:cstheme="minorHAnsi"/>
          <w:sz w:val="24"/>
          <w:szCs w:val="24"/>
        </w:rPr>
        <w:t xml:space="preserve">Elementos de protección personal para realizar labores de desinfección del establecimiento </w:t>
      </w:r>
    </w:p>
    <w:p w14:paraId="5FE523AD" w14:textId="77777777" w:rsidR="002D3B99" w:rsidRPr="00272246" w:rsidRDefault="00272246" w:rsidP="002D3B99">
      <w:pPr>
        <w:pStyle w:val="Prrafodelista"/>
        <w:numPr>
          <w:ilvl w:val="0"/>
          <w:numId w:val="4"/>
        </w:numPr>
        <w:jc w:val="both"/>
        <w:rPr>
          <w:rFonts w:cstheme="minorHAnsi"/>
          <w:sz w:val="24"/>
          <w:szCs w:val="24"/>
        </w:rPr>
      </w:pPr>
      <w:r>
        <w:rPr>
          <w:noProof/>
          <w:lang w:val="en-US"/>
        </w:rPr>
        <w:drawing>
          <wp:anchor distT="0" distB="0" distL="114300" distR="114300" simplePos="0" relativeHeight="251661312" behindDoc="0" locked="0" layoutInCell="1" allowOverlap="1" wp14:anchorId="313AC7C5" wp14:editId="370E8E15">
            <wp:simplePos x="0" y="0"/>
            <wp:positionH relativeFrom="column">
              <wp:posOffset>1337310</wp:posOffset>
            </wp:positionH>
            <wp:positionV relativeFrom="paragraph">
              <wp:posOffset>251460</wp:posOffset>
            </wp:positionV>
            <wp:extent cx="2152650" cy="2371725"/>
            <wp:effectExtent l="0" t="0" r="0" b="952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152650" cy="2371725"/>
                    </a:xfrm>
                    <a:prstGeom prst="rect">
                      <a:avLst/>
                    </a:prstGeom>
                  </pic:spPr>
                </pic:pic>
              </a:graphicData>
            </a:graphic>
            <wp14:sizeRelH relativeFrom="page">
              <wp14:pctWidth>0</wp14:pctWidth>
            </wp14:sizeRelH>
            <wp14:sizeRelV relativeFrom="page">
              <wp14:pctHeight>0</wp14:pctHeight>
            </wp14:sizeRelV>
          </wp:anchor>
        </w:drawing>
      </w:r>
      <w:r w:rsidR="002D3B99" w:rsidRPr="00272246">
        <w:rPr>
          <w:rFonts w:cstheme="minorHAnsi"/>
          <w:sz w:val="24"/>
          <w:szCs w:val="24"/>
        </w:rPr>
        <w:t xml:space="preserve">Uso de traje herméticos para la manipulación de químicos desechable. </w:t>
      </w:r>
    </w:p>
    <w:p w14:paraId="7496A027" w14:textId="6CC5146A" w:rsidR="002D3B99" w:rsidRDefault="002D3B99" w:rsidP="002D3B99">
      <w:pPr>
        <w:pStyle w:val="Prrafodelista"/>
        <w:jc w:val="both"/>
        <w:rPr>
          <w:rFonts w:cstheme="minorHAnsi"/>
          <w:sz w:val="24"/>
          <w:szCs w:val="24"/>
        </w:rPr>
      </w:pPr>
    </w:p>
    <w:p w14:paraId="5FAD079D" w14:textId="0C09FB76" w:rsidR="007F4062" w:rsidRDefault="007F4062" w:rsidP="002D3B99">
      <w:pPr>
        <w:pStyle w:val="Prrafodelista"/>
        <w:jc w:val="both"/>
        <w:rPr>
          <w:rFonts w:cstheme="minorHAnsi"/>
          <w:sz w:val="24"/>
          <w:szCs w:val="24"/>
        </w:rPr>
      </w:pPr>
    </w:p>
    <w:p w14:paraId="7600A725" w14:textId="139E21DC" w:rsidR="007F4062" w:rsidRDefault="007F4062" w:rsidP="002D3B99">
      <w:pPr>
        <w:pStyle w:val="Prrafodelista"/>
        <w:jc w:val="both"/>
        <w:rPr>
          <w:rFonts w:cstheme="minorHAnsi"/>
          <w:sz w:val="24"/>
          <w:szCs w:val="24"/>
        </w:rPr>
      </w:pPr>
    </w:p>
    <w:p w14:paraId="34859F68" w14:textId="05413240" w:rsidR="00EC1380" w:rsidRDefault="00EC1380" w:rsidP="002D3B99">
      <w:pPr>
        <w:pStyle w:val="Prrafodelista"/>
        <w:jc w:val="both"/>
        <w:rPr>
          <w:rFonts w:cstheme="minorHAnsi"/>
          <w:sz w:val="24"/>
          <w:szCs w:val="24"/>
        </w:rPr>
      </w:pPr>
    </w:p>
    <w:p w14:paraId="31317015" w14:textId="77777777" w:rsidR="00EC1380" w:rsidRDefault="00EC1380" w:rsidP="002D3B99">
      <w:pPr>
        <w:pStyle w:val="Prrafodelista"/>
        <w:jc w:val="both"/>
        <w:rPr>
          <w:rFonts w:cstheme="minorHAnsi"/>
          <w:sz w:val="24"/>
          <w:szCs w:val="24"/>
        </w:rPr>
      </w:pPr>
    </w:p>
    <w:p w14:paraId="6A470139" w14:textId="4106DD32" w:rsidR="007F4062" w:rsidRDefault="007F4062" w:rsidP="002D3B99">
      <w:pPr>
        <w:pStyle w:val="Prrafodelista"/>
        <w:jc w:val="both"/>
        <w:rPr>
          <w:rFonts w:cstheme="minorHAnsi"/>
          <w:sz w:val="24"/>
          <w:szCs w:val="24"/>
        </w:rPr>
      </w:pPr>
    </w:p>
    <w:p w14:paraId="3F6099CF" w14:textId="77F98173" w:rsidR="007F4062" w:rsidRDefault="007F4062" w:rsidP="002D3B99">
      <w:pPr>
        <w:pStyle w:val="Prrafodelista"/>
        <w:jc w:val="both"/>
        <w:rPr>
          <w:rFonts w:cstheme="minorHAnsi"/>
          <w:sz w:val="24"/>
          <w:szCs w:val="24"/>
        </w:rPr>
      </w:pPr>
    </w:p>
    <w:p w14:paraId="39E7FE28" w14:textId="140E153B" w:rsidR="007F4062" w:rsidRDefault="007F4062" w:rsidP="002D3B99">
      <w:pPr>
        <w:pStyle w:val="Prrafodelista"/>
        <w:jc w:val="both"/>
        <w:rPr>
          <w:rFonts w:cstheme="minorHAnsi"/>
          <w:sz w:val="24"/>
          <w:szCs w:val="24"/>
        </w:rPr>
      </w:pPr>
    </w:p>
    <w:p w14:paraId="7B5143F5" w14:textId="77777777" w:rsidR="007F4062" w:rsidRPr="0018500D" w:rsidRDefault="007F4062" w:rsidP="002D3B99">
      <w:pPr>
        <w:pStyle w:val="Prrafodelista"/>
        <w:jc w:val="both"/>
        <w:rPr>
          <w:rFonts w:cstheme="minorHAnsi"/>
          <w:sz w:val="24"/>
          <w:szCs w:val="24"/>
        </w:rPr>
      </w:pPr>
    </w:p>
    <w:p w14:paraId="518ADF1E" w14:textId="77777777" w:rsidR="002D3B99" w:rsidRDefault="002D3B99" w:rsidP="002D3B99">
      <w:pPr>
        <w:pStyle w:val="Prrafodelista"/>
        <w:numPr>
          <w:ilvl w:val="0"/>
          <w:numId w:val="4"/>
        </w:numPr>
        <w:jc w:val="both"/>
        <w:rPr>
          <w:rFonts w:cstheme="minorHAnsi"/>
          <w:sz w:val="24"/>
          <w:szCs w:val="24"/>
        </w:rPr>
      </w:pPr>
      <w:r w:rsidRPr="0018500D">
        <w:rPr>
          <w:rFonts w:cstheme="minorHAnsi"/>
          <w:sz w:val="24"/>
          <w:szCs w:val="24"/>
        </w:rPr>
        <w:lastRenderedPageBreak/>
        <w:t xml:space="preserve">Uso de antiparras con protección de hermeticidad </w:t>
      </w:r>
    </w:p>
    <w:p w14:paraId="579E71EA" w14:textId="77777777" w:rsidR="002D3B99" w:rsidRDefault="002D3B99" w:rsidP="002D3B99">
      <w:pPr>
        <w:jc w:val="both"/>
        <w:rPr>
          <w:rFonts w:cstheme="minorHAnsi"/>
          <w:sz w:val="24"/>
          <w:szCs w:val="24"/>
        </w:rPr>
      </w:pPr>
      <w:r>
        <w:rPr>
          <w:noProof/>
          <w:lang w:val="en-US"/>
        </w:rPr>
        <w:drawing>
          <wp:anchor distT="0" distB="0" distL="114300" distR="114300" simplePos="0" relativeHeight="251662336" behindDoc="0" locked="0" layoutInCell="1" allowOverlap="1" wp14:anchorId="446D9A57" wp14:editId="3BC6C5DC">
            <wp:simplePos x="0" y="0"/>
            <wp:positionH relativeFrom="column">
              <wp:posOffset>1223010</wp:posOffset>
            </wp:positionH>
            <wp:positionV relativeFrom="paragraph">
              <wp:posOffset>295910</wp:posOffset>
            </wp:positionV>
            <wp:extent cx="2724150" cy="1026795"/>
            <wp:effectExtent l="0" t="0" r="0" b="190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24150" cy="1026795"/>
                    </a:xfrm>
                    <a:prstGeom prst="rect">
                      <a:avLst/>
                    </a:prstGeom>
                  </pic:spPr>
                </pic:pic>
              </a:graphicData>
            </a:graphic>
            <wp14:sizeRelH relativeFrom="page">
              <wp14:pctWidth>0</wp14:pctWidth>
            </wp14:sizeRelH>
            <wp14:sizeRelV relativeFrom="page">
              <wp14:pctHeight>0</wp14:pctHeight>
            </wp14:sizeRelV>
          </wp:anchor>
        </w:drawing>
      </w:r>
    </w:p>
    <w:p w14:paraId="74850D0C" w14:textId="77777777" w:rsidR="002D3B99" w:rsidRDefault="002D3B99" w:rsidP="002D3B99">
      <w:pPr>
        <w:jc w:val="both"/>
        <w:rPr>
          <w:rFonts w:cstheme="minorHAnsi"/>
          <w:sz w:val="24"/>
          <w:szCs w:val="24"/>
        </w:rPr>
      </w:pPr>
    </w:p>
    <w:p w14:paraId="03E87959" w14:textId="77777777" w:rsidR="002D3B99" w:rsidRDefault="002D3B99" w:rsidP="002D3B99">
      <w:pPr>
        <w:pStyle w:val="Prrafodelista"/>
        <w:numPr>
          <w:ilvl w:val="0"/>
          <w:numId w:val="4"/>
        </w:numPr>
        <w:jc w:val="both"/>
        <w:rPr>
          <w:rFonts w:cstheme="minorHAnsi"/>
          <w:sz w:val="24"/>
          <w:szCs w:val="24"/>
        </w:rPr>
      </w:pPr>
      <w:r>
        <w:rPr>
          <w:noProof/>
          <w:lang w:val="en-US"/>
        </w:rPr>
        <w:drawing>
          <wp:anchor distT="0" distB="0" distL="114300" distR="114300" simplePos="0" relativeHeight="251663360" behindDoc="0" locked="0" layoutInCell="1" allowOverlap="1" wp14:anchorId="6EC54CA6" wp14:editId="221A7205">
            <wp:simplePos x="0" y="0"/>
            <wp:positionH relativeFrom="column">
              <wp:posOffset>1089660</wp:posOffset>
            </wp:positionH>
            <wp:positionV relativeFrom="paragraph">
              <wp:posOffset>467995</wp:posOffset>
            </wp:positionV>
            <wp:extent cx="1130300" cy="135890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130300" cy="1358900"/>
                    </a:xfrm>
                    <a:prstGeom prst="rect">
                      <a:avLst/>
                    </a:prstGeom>
                  </pic:spPr>
                </pic:pic>
              </a:graphicData>
            </a:graphic>
            <wp14:sizeRelH relativeFrom="page">
              <wp14:pctWidth>0</wp14:pctWidth>
            </wp14:sizeRelH>
            <wp14:sizeRelV relativeFrom="page">
              <wp14:pctHeight>0</wp14:pctHeight>
            </wp14:sizeRelV>
          </wp:anchor>
        </w:drawing>
      </w:r>
      <w:r w:rsidRPr="0018500D">
        <w:rPr>
          <w:rFonts w:cstheme="minorHAnsi"/>
          <w:sz w:val="24"/>
          <w:szCs w:val="24"/>
        </w:rPr>
        <w:t xml:space="preserve">Guantes para labores de aseo desechables o reutilizables: resistentes, impermeables y de manga larga (no quirúrgicos). </w:t>
      </w:r>
    </w:p>
    <w:p w14:paraId="08840E2C" w14:textId="77777777" w:rsidR="002D3B99" w:rsidRPr="0018500D" w:rsidRDefault="002D3B99" w:rsidP="002D3B99">
      <w:pPr>
        <w:pStyle w:val="Default"/>
        <w:jc w:val="both"/>
        <w:rPr>
          <w:rFonts w:asciiTheme="minorHAnsi" w:hAnsiTheme="minorHAnsi" w:cstheme="minorHAnsi"/>
        </w:rPr>
      </w:pPr>
      <w:r w:rsidRPr="0018500D">
        <w:rPr>
          <w:rFonts w:asciiTheme="minorHAnsi" w:hAnsiTheme="minorHAnsi" w:cstheme="minorHAnsi"/>
        </w:rPr>
        <w:t>Para el adecuado retiro de los EPP, se debe realizar evitando tocar con las manos desnudas la cara externa (contaminada) de guantes y pechera, y considerando la si</w:t>
      </w:r>
      <w:r>
        <w:rPr>
          <w:rFonts w:asciiTheme="minorHAnsi" w:hAnsiTheme="minorHAnsi" w:cstheme="minorHAnsi"/>
        </w:rPr>
        <w:t>guiente secuencia de retiro</w:t>
      </w:r>
      <w:r w:rsidRPr="0018500D">
        <w:rPr>
          <w:rFonts w:asciiTheme="minorHAnsi" w:hAnsiTheme="minorHAnsi" w:cstheme="minorHAnsi"/>
        </w:rPr>
        <w:t xml:space="preserve">: </w:t>
      </w:r>
    </w:p>
    <w:p w14:paraId="4D20625C" w14:textId="77777777" w:rsidR="002D3B99" w:rsidRPr="0018500D" w:rsidRDefault="002D3B99" w:rsidP="002D3B99">
      <w:pPr>
        <w:pStyle w:val="Default"/>
        <w:jc w:val="both"/>
        <w:rPr>
          <w:rFonts w:asciiTheme="minorHAnsi" w:hAnsiTheme="minorHAnsi" w:cstheme="minorHAnsi"/>
        </w:rPr>
      </w:pPr>
    </w:p>
    <w:p w14:paraId="6E6A3BFC" w14:textId="77777777" w:rsidR="002D3B99" w:rsidRPr="0018500D" w:rsidRDefault="002D3B99" w:rsidP="002D3B99">
      <w:pPr>
        <w:pStyle w:val="Default"/>
        <w:numPr>
          <w:ilvl w:val="0"/>
          <w:numId w:val="5"/>
        </w:numPr>
        <w:jc w:val="both"/>
        <w:rPr>
          <w:rFonts w:asciiTheme="minorHAnsi" w:hAnsiTheme="minorHAnsi" w:cstheme="minorHAnsi"/>
        </w:rPr>
      </w:pPr>
      <w:r w:rsidRPr="0018500D">
        <w:rPr>
          <w:rFonts w:asciiTheme="minorHAnsi" w:hAnsiTheme="minorHAnsi" w:cstheme="minorHAnsi"/>
        </w:rPr>
        <w:t>Realizar retiro de pechera y/o traje desechable evitando tocarse las manos desnudas sin protección.</w:t>
      </w:r>
    </w:p>
    <w:p w14:paraId="7C8C2735" w14:textId="77777777" w:rsidR="002D3B99" w:rsidRPr="0018500D" w:rsidRDefault="002D3B99" w:rsidP="002D3B99">
      <w:pPr>
        <w:pStyle w:val="Default"/>
        <w:numPr>
          <w:ilvl w:val="0"/>
          <w:numId w:val="5"/>
        </w:numPr>
        <w:jc w:val="both"/>
        <w:rPr>
          <w:rFonts w:asciiTheme="minorHAnsi" w:hAnsiTheme="minorHAnsi" w:cstheme="minorHAnsi"/>
        </w:rPr>
      </w:pPr>
      <w:r w:rsidRPr="0018500D">
        <w:rPr>
          <w:rFonts w:asciiTheme="minorHAnsi" w:hAnsiTheme="minorHAnsi" w:cstheme="minorHAnsi"/>
        </w:rPr>
        <w:t xml:space="preserve">Realizar higiene de manos </w:t>
      </w:r>
    </w:p>
    <w:p w14:paraId="27C9156A" w14:textId="77777777" w:rsidR="002D3B99" w:rsidRPr="0018500D" w:rsidRDefault="002D3B99" w:rsidP="002D3B99">
      <w:pPr>
        <w:jc w:val="both"/>
        <w:rPr>
          <w:rFonts w:cstheme="minorHAnsi"/>
          <w:sz w:val="24"/>
          <w:szCs w:val="24"/>
        </w:rPr>
      </w:pPr>
    </w:p>
    <w:p w14:paraId="68475268" w14:textId="77777777" w:rsidR="002D3B99" w:rsidRDefault="002D3B99" w:rsidP="002D3B99">
      <w:pPr>
        <w:jc w:val="both"/>
        <w:rPr>
          <w:rFonts w:cstheme="minorHAnsi"/>
          <w:b/>
          <w:i/>
          <w:sz w:val="24"/>
          <w:szCs w:val="24"/>
        </w:rPr>
      </w:pPr>
      <w:r w:rsidRPr="0018500D">
        <w:rPr>
          <w:rFonts w:cstheme="minorHAnsi"/>
          <w:b/>
          <w:i/>
          <w:sz w:val="24"/>
          <w:szCs w:val="24"/>
        </w:rPr>
        <w:t>En el caso de trabajadores que estén bajo la cobertura de la Ley 16.744 sobre accidentes del trabajo y enfermedades profesionales, del Ministerio del Trabajo, el empleador será el responsable de velar por la vida y seguridad de los trabajadores, debiendo entro otras cosas, capacitar y de entregar los elementos de protección personal a los trabajadores que realicen las labores de limpieza y desinfección anteriormente descritos.</w:t>
      </w:r>
    </w:p>
    <w:p w14:paraId="133143E3" w14:textId="77777777" w:rsidR="002D3B99" w:rsidRPr="00272246" w:rsidRDefault="002D3B99" w:rsidP="002D3B99">
      <w:pPr>
        <w:pStyle w:val="Ttulo1"/>
        <w:rPr>
          <w:rFonts w:asciiTheme="minorHAnsi" w:hAnsiTheme="minorHAnsi" w:cstheme="minorHAnsi"/>
          <w:color w:val="002060"/>
          <w:sz w:val="24"/>
          <w:szCs w:val="24"/>
        </w:rPr>
      </w:pPr>
      <w:bookmarkStart w:id="9" w:name="_Toc52794361"/>
      <w:r w:rsidRPr="00272246">
        <w:rPr>
          <w:rFonts w:asciiTheme="minorHAnsi" w:hAnsiTheme="minorHAnsi" w:cstheme="minorHAnsi"/>
          <w:color w:val="002060"/>
          <w:sz w:val="24"/>
          <w:szCs w:val="24"/>
        </w:rPr>
        <w:t>9. MANEJO DE RESIDUOS</w:t>
      </w:r>
      <w:bookmarkEnd w:id="9"/>
    </w:p>
    <w:p w14:paraId="640628B7" w14:textId="77777777" w:rsidR="002D3B99" w:rsidRPr="0018500D" w:rsidRDefault="002D3B99" w:rsidP="002D3B99">
      <w:pPr>
        <w:pStyle w:val="Default"/>
        <w:jc w:val="both"/>
        <w:rPr>
          <w:rFonts w:asciiTheme="minorHAnsi" w:hAnsiTheme="minorHAnsi" w:cstheme="minorHAnsi"/>
        </w:rPr>
      </w:pPr>
    </w:p>
    <w:p w14:paraId="5B54D8BC" w14:textId="77777777" w:rsidR="002D3B99" w:rsidRDefault="002D3B99" w:rsidP="002D3B99">
      <w:pPr>
        <w:pStyle w:val="Default"/>
        <w:jc w:val="both"/>
        <w:rPr>
          <w:rFonts w:asciiTheme="minorHAnsi" w:hAnsiTheme="minorHAnsi" w:cstheme="minorHAnsi"/>
        </w:rPr>
      </w:pPr>
      <w:r w:rsidRPr="0018500D">
        <w:rPr>
          <w:rFonts w:asciiTheme="minorHAnsi" w:hAnsiTheme="minorHAnsi" w:cstheme="minorHAnsi"/>
        </w:rPr>
        <w:t xml:space="preserve">En principio, se asume que los residuos derivados de las tareas de limpieza y desinfección, tales como elementos y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 </w:t>
      </w:r>
    </w:p>
    <w:p w14:paraId="610B7F7C" w14:textId="77777777" w:rsidR="002D3B99" w:rsidRPr="00272246" w:rsidRDefault="002D3B99" w:rsidP="002D3B99">
      <w:pPr>
        <w:pStyle w:val="Ttulo1"/>
        <w:numPr>
          <w:ilvl w:val="0"/>
          <w:numId w:val="13"/>
        </w:numPr>
        <w:tabs>
          <w:tab w:val="left" w:pos="426"/>
        </w:tabs>
        <w:ind w:left="0" w:firstLine="0"/>
        <w:rPr>
          <w:rFonts w:ascii="Calibri" w:hAnsi="Calibri" w:cs="Calibri"/>
          <w:color w:val="002060"/>
          <w:sz w:val="24"/>
          <w:szCs w:val="24"/>
        </w:rPr>
      </w:pPr>
      <w:bookmarkStart w:id="10" w:name="_Toc52794362"/>
      <w:r w:rsidRPr="00272246">
        <w:rPr>
          <w:rFonts w:ascii="Calibri" w:hAnsi="Calibri" w:cs="Calibri"/>
          <w:color w:val="002060"/>
          <w:sz w:val="24"/>
          <w:szCs w:val="24"/>
        </w:rPr>
        <w:t>EQUIPOS Y HERRAMIENTAS A UTILIZAR</w:t>
      </w:r>
      <w:bookmarkEnd w:id="10"/>
      <w:r w:rsidRPr="00272246">
        <w:rPr>
          <w:rFonts w:ascii="Calibri" w:hAnsi="Calibri" w:cs="Calibri"/>
          <w:color w:val="002060"/>
          <w:sz w:val="24"/>
          <w:szCs w:val="24"/>
        </w:rPr>
        <w:t xml:space="preserve"> </w:t>
      </w:r>
    </w:p>
    <w:p w14:paraId="11269410" w14:textId="77777777" w:rsidR="002D3B99" w:rsidRDefault="002D3B99" w:rsidP="002D3B99"/>
    <w:p w14:paraId="5B9C23B9" w14:textId="12A6D8C4" w:rsidR="002D3B99" w:rsidRPr="00272246" w:rsidRDefault="00EC1380" w:rsidP="002D3B99">
      <w:pPr>
        <w:rPr>
          <w:sz w:val="24"/>
          <w:szCs w:val="24"/>
        </w:rPr>
      </w:pPr>
      <w:r>
        <w:rPr>
          <w:sz w:val="24"/>
          <w:szCs w:val="24"/>
        </w:rPr>
        <w:t>1</w:t>
      </w:r>
      <w:r w:rsidR="002D3B99" w:rsidRPr="00272246">
        <w:rPr>
          <w:sz w:val="24"/>
          <w:szCs w:val="24"/>
        </w:rPr>
        <w:t xml:space="preserve">.  Atomizador: </w:t>
      </w:r>
      <w:proofErr w:type="gramStart"/>
      <w:r w:rsidR="002D3B99" w:rsidRPr="00272246">
        <w:rPr>
          <w:sz w:val="24"/>
          <w:szCs w:val="24"/>
        </w:rPr>
        <w:t>Deberá  estar</w:t>
      </w:r>
      <w:proofErr w:type="gramEnd"/>
      <w:r w:rsidR="002D3B99" w:rsidRPr="00272246">
        <w:rPr>
          <w:sz w:val="24"/>
          <w:szCs w:val="24"/>
        </w:rPr>
        <w:t xml:space="preserve"> rotulado según corresponda al químico desinfectante a utilizar en  áreas cerradas, como salas, oficinas entre otras al interior del establecimiento. </w:t>
      </w:r>
    </w:p>
    <w:p w14:paraId="10134C72" w14:textId="77777777" w:rsidR="002D3B99" w:rsidRPr="00BB3D55" w:rsidRDefault="002D3B99" w:rsidP="002D3B99">
      <w:r>
        <w:rPr>
          <w:noProof/>
          <w:lang w:val="en-US"/>
        </w:rPr>
        <w:drawing>
          <wp:inline distT="0" distB="0" distL="0" distR="0" wp14:anchorId="614C5FBA" wp14:editId="50D23B67">
            <wp:extent cx="4520793" cy="171894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4117" cy="1727814"/>
                    </a:xfrm>
                    <a:prstGeom prst="rect">
                      <a:avLst/>
                    </a:prstGeom>
                    <a:ln>
                      <a:noFill/>
                    </a:ln>
                    <a:effectLst>
                      <a:softEdge rad="112500"/>
                    </a:effectLst>
                  </pic:spPr>
                </pic:pic>
              </a:graphicData>
            </a:graphic>
          </wp:inline>
        </w:drawing>
      </w:r>
    </w:p>
    <w:p w14:paraId="4F687BE4" w14:textId="77777777" w:rsidR="002D3B99" w:rsidRPr="0018500D" w:rsidRDefault="002D3B99" w:rsidP="002D3B99">
      <w:pPr>
        <w:pStyle w:val="Default"/>
        <w:jc w:val="both"/>
        <w:rPr>
          <w:rFonts w:asciiTheme="minorHAnsi" w:hAnsiTheme="minorHAnsi" w:cstheme="minorHAnsi"/>
        </w:rPr>
      </w:pPr>
    </w:p>
    <w:p w14:paraId="7665C8CB" w14:textId="77777777" w:rsidR="002D3B99" w:rsidRPr="00272246" w:rsidRDefault="002D3B99" w:rsidP="002D3B99">
      <w:pPr>
        <w:pStyle w:val="Ttulo1"/>
        <w:numPr>
          <w:ilvl w:val="0"/>
          <w:numId w:val="13"/>
        </w:numPr>
        <w:ind w:left="709" w:hanging="709"/>
        <w:rPr>
          <w:rFonts w:asciiTheme="minorHAnsi" w:hAnsiTheme="minorHAnsi" w:cstheme="minorHAnsi"/>
          <w:color w:val="002060"/>
          <w:sz w:val="24"/>
          <w:szCs w:val="24"/>
        </w:rPr>
      </w:pPr>
      <w:bookmarkStart w:id="11" w:name="_Toc52794363"/>
      <w:r w:rsidRPr="00272246">
        <w:rPr>
          <w:rFonts w:asciiTheme="minorHAnsi" w:hAnsiTheme="minorHAnsi" w:cstheme="minorHAnsi"/>
          <w:color w:val="002060"/>
          <w:sz w:val="24"/>
          <w:szCs w:val="24"/>
        </w:rPr>
        <w:t>OTRAS CONSIDERACIONES Y RESPONSABILIDADES</w:t>
      </w:r>
      <w:bookmarkEnd w:id="11"/>
      <w:r w:rsidRPr="00272246">
        <w:rPr>
          <w:rFonts w:asciiTheme="minorHAnsi" w:hAnsiTheme="minorHAnsi" w:cstheme="minorHAnsi"/>
          <w:color w:val="002060"/>
          <w:sz w:val="24"/>
          <w:szCs w:val="24"/>
        </w:rPr>
        <w:t xml:space="preserve"> </w:t>
      </w:r>
    </w:p>
    <w:p w14:paraId="39D51453" w14:textId="77777777" w:rsidR="002D3B99" w:rsidRPr="00272246" w:rsidRDefault="002D3B99" w:rsidP="002D3B99">
      <w:pPr>
        <w:jc w:val="both"/>
        <w:rPr>
          <w:rFonts w:cstheme="minorHAnsi"/>
          <w:color w:val="002060"/>
          <w:sz w:val="24"/>
          <w:szCs w:val="24"/>
        </w:rPr>
      </w:pPr>
    </w:p>
    <w:p w14:paraId="3E79824E" w14:textId="77777777" w:rsidR="002D3B99" w:rsidRPr="0018500D" w:rsidRDefault="002D3B99" w:rsidP="002D3B99">
      <w:pPr>
        <w:pStyle w:val="Default"/>
        <w:numPr>
          <w:ilvl w:val="0"/>
          <w:numId w:val="6"/>
        </w:numPr>
        <w:jc w:val="both"/>
        <w:rPr>
          <w:rFonts w:asciiTheme="minorHAnsi" w:hAnsiTheme="minorHAnsi" w:cstheme="minorHAnsi"/>
        </w:rPr>
      </w:pPr>
      <w:r w:rsidRPr="0018500D">
        <w:rPr>
          <w:rFonts w:asciiTheme="minorHAnsi" w:hAnsiTheme="minorHAnsi" w:cstheme="minorHAnsi"/>
        </w:rPr>
        <w:t xml:space="preserve">La responsabilidad de llevar a delante este protocolo recae en el empleador a cargo de realizar el servicio de limpieza y desinfección en los espacios utilizados por la comunidad educativa o lugares de trabajo donde se debe llevar a efecto el procedimiento de limpieza y desinfección. </w:t>
      </w:r>
    </w:p>
    <w:p w14:paraId="5688AF1E" w14:textId="77777777" w:rsidR="002D3B99" w:rsidRPr="0018500D" w:rsidRDefault="002D3B99" w:rsidP="002D3B99">
      <w:pPr>
        <w:pStyle w:val="Default"/>
        <w:ind w:left="720"/>
        <w:jc w:val="both"/>
        <w:rPr>
          <w:rFonts w:asciiTheme="minorHAnsi" w:hAnsiTheme="minorHAnsi" w:cstheme="minorHAnsi"/>
        </w:rPr>
      </w:pPr>
    </w:p>
    <w:p w14:paraId="54B3085C" w14:textId="77777777" w:rsidR="002D3B99" w:rsidRPr="0018500D" w:rsidRDefault="002D3B99" w:rsidP="002D3B99">
      <w:pPr>
        <w:pStyle w:val="Default"/>
        <w:numPr>
          <w:ilvl w:val="0"/>
          <w:numId w:val="6"/>
        </w:numPr>
        <w:jc w:val="both"/>
        <w:rPr>
          <w:rFonts w:asciiTheme="minorHAnsi" w:hAnsiTheme="minorHAnsi" w:cstheme="minorHAnsi"/>
        </w:rPr>
      </w:pPr>
      <w:r w:rsidRPr="0018500D">
        <w:rPr>
          <w:rFonts w:asciiTheme="minorHAnsi" w:hAnsiTheme="minorHAnsi" w:cstheme="minorHAnsi"/>
        </w:rPr>
        <w:t xml:space="preserve">El empleador deberá elaborar un procedimiento de trabajo seguro, que establezca las formas de trabajo y medidas preventivas en atención a los productos utilizados, conforme a lo establecido en el presente protocolo. </w:t>
      </w:r>
    </w:p>
    <w:p w14:paraId="735491ED" w14:textId="77777777" w:rsidR="002D3B99" w:rsidRPr="0018500D" w:rsidRDefault="002D3B99" w:rsidP="002D3B99">
      <w:pPr>
        <w:pStyle w:val="Default"/>
        <w:jc w:val="both"/>
        <w:rPr>
          <w:rFonts w:asciiTheme="minorHAnsi" w:hAnsiTheme="minorHAnsi" w:cstheme="minorHAnsi"/>
        </w:rPr>
      </w:pPr>
    </w:p>
    <w:p w14:paraId="0E6F2F81" w14:textId="77777777" w:rsidR="002D3B99" w:rsidRPr="00511F33" w:rsidRDefault="002D3B99" w:rsidP="002D3B99">
      <w:pPr>
        <w:pStyle w:val="Default"/>
        <w:numPr>
          <w:ilvl w:val="0"/>
          <w:numId w:val="6"/>
        </w:numPr>
        <w:jc w:val="both"/>
        <w:rPr>
          <w:rFonts w:asciiTheme="minorHAnsi" w:hAnsiTheme="minorHAnsi" w:cstheme="minorHAnsi"/>
        </w:rPr>
      </w:pPr>
      <w:r w:rsidRPr="0018500D">
        <w:rPr>
          <w:rFonts w:asciiTheme="minorHAnsi" w:hAnsiTheme="minorHAnsi" w:cstheme="minorHAnsi"/>
        </w:rPr>
        <w:t xml:space="preserve">El citado procedimiento debe ser conocido por todos los trabajadores y trabajadoras que realizan estas tareas, los que deben ser capacitados en éstas y en el correcto uso y retiro de los EPP, y su desinfección o eliminación, según corresponda. </w:t>
      </w:r>
    </w:p>
    <w:p w14:paraId="5A7E2BD2" w14:textId="77777777" w:rsidR="002D3B99" w:rsidRPr="00444C12" w:rsidRDefault="002D3B99" w:rsidP="002D3B99">
      <w:pPr>
        <w:pStyle w:val="Prrafodelista"/>
        <w:rPr>
          <w:rFonts w:cstheme="minorHAnsi"/>
          <w:sz w:val="24"/>
          <w:szCs w:val="24"/>
        </w:rPr>
      </w:pPr>
    </w:p>
    <w:p w14:paraId="35640DD4" w14:textId="25D6A594" w:rsidR="002D3B99" w:rsidRDefault="002D3B99" w:rsidP="002D3B99">
      <w:pPr>
        <w:pStyle w:val="Prrafodelista"/>
        <w:numPr>
          <w:ilvl w:val="0"/>
          <w:numId w:val="6"/>
        </w:numPr>
        <w:jc w:val="both"/>
        <w:rPr>
          <w:rFonts w:cstheme="minorHAnsi"/>
          <w:sz w:val="24"/>
          <w:szCs w:val="24"/>
        </w:rPr>
      </w:pPr>
      <w:r w:rsidRPr="0018500D">
        <w:rPr>
          <w:rFonts w:cstheme="minorHAnsi"/>
          <w:sz w:val="24"/>
          <w:szCs w:val="24"/>
        </w:rPr>
        <w:t>Deberá estar disponible en todo momento para ser presentado a la autoridad de salud cuando ésta lo requiera, así como también los medios de verificación de las capacitaciones de los trabajadores que desarrollarán estas labores.</w:t>
      </w:r>
    </w:p>
    <w:p w14:paraId="1E958E4D" w14:textId="77777777" w:rsidR="00EC1380" w:rsidRPr="00EC1380" w:rsidRDefault="00EC1380" w:rsidP="00EC1380">
      <w:pPr>
        <w:pStyle w:val="Prrafodelista"/>
        <w:rPr>
          <w:rFonts w:cstheme="minorHAnsi"/>
          <w:sz w:val="24"/>
          <w:szCs w:val="24"/>
        </w:rPr>
      </w:pPr>
    </w:p>
    <w:p w14:paraId="369AF875" w14:textId="77777777" w:rsidR="00EC1380" w:rsidRPr="0018500D" w:rsidRDefault="00EC1380" w:rsidP="00EC1380">
      <w:pPr>
        <w:pStyle w:val="Prrafodelista"/>
        <w:ind w:left="360"/>
        <w:jc w:val="both"/>
        <w:rPr>
          <w:rFonts w:cstheme="minorHAnsi"/>
          <w:sz w:val="24"/>
          <w:szCs w:val="24"/>
        </w:rPr>
      </w:pPr>
    </w:p>
    <w:p w14:paraId="1249A8E9" w14:textId="77777777" w:rsidR="002D3B99" w:rsidRPr="00933D54" w:rsidRDefault="002D3B99" w:rsidP="002D3B99">
      <w:pPr>
        <w:pStyle w:val="Ttulo1"/>
        <w:numPr>
          <w:ilvl w:val="0"/>
          <w:numId w:val="13"/>
        </w:numPr>
        <w:spacing w:before="0" w:line="240" w:lineRule="auto"/>
        <w:rPr>
          <w:rFonts w:asciiTheme="minorHAnsi" w:hAnsiTheme="minorHAnsi" w:cstheme="minorHAnsi"/>
          <w:color w:val="002060"/>
          <w:sz w:val="24"/>
          <w:szCs w:val="24"/>
        </w:rPr>
      </w:pPr>
      <w:bookmarkStart w:id="12" w:name="_Toc52794364"/>
      <w:r w:rsidRPr="00933D54">
        <w:rPr>
          <w:rFonts w:asciiTheme="minorHAnsi" w:hAnsiTheme="minorHAnsi" w:cstheme="minorHAnsi"/>
          <w:color w:val="002060"/>
          <w:sz w:val="24"/>
          <w:szCs w:val="24"/>
        </w:rPr>
        <w:t>PLAN DE LIMPIEZA, DESINFECCIÓN Y SANITIZACIÓN</w:t>
      </w:r>
      <w:bookmarkEnd w:id="12"/>
    </w:p>
    <w:p w14:paraId="2EE1B6E8" w14:textId="77777777" w:rsidR="002D3B99" w:rsidRPr="00F40B03" w:rsidRDefault="002D3B99" w:rsidP="002D3B99">
      <w:pPr>
        <w:pStyle w:val="Ttulo1"/>
        <w:spacing w:before="0" w:line="240" w:lineRule="auto"/>
        <w:ind w:left="750"/>
      </w:pPr>
      <w:r w:rsidRPr="00F40B03">
        <w:t xml:space="preserve"> </w:t>
      </w:r>
    </w:p>
    <w:p w14:paraId="2432A7F7" w14:textId="77777777" w:rsidR="002D3B99" w:rsidRPr="00933D54" w:rsidRDefault="002D3B99" w:rsidP="002D3B99">
      <w:pPr>
        <w:jc w:val="both"/>
        <w:rPr>
          <w:sz w:val="24"/>
          <w:szCs w:val="24"/>
          <w:lang w:val="es-CL"/>
        </w:rPr>
      </w:pPr>
      <w:r w:rsidRPr="00933D54">
        <w:rPr>
          <w:sz w:val="24"/>
          <w:szCs w:val="24"/>
          <w:lang w:val="es-CL"/>
        </w:rPr>
        <w:t xml:space="preserve">Las medidas a </w:t>
      </w:r>
      <w:r w:rsidR="00933D54">
        <w:rPr>
          <w:sz w:val="24"/>
          <w:szCs w:val="24"/>
          <w:lang w:val="es-CL"/>
        </w:rPr>
        <w:t xml:space="preserve">implementar están sugeridas al establecimiento, estas pueden </w:t>
      </w:r>
      <w:r w:rsidR="00010D60">
        <w:rPr>
          <w:sz w:val="24"/>
          <w:szCs w:val="24"/>
          <w:lang w:val="es-CL"/>
        </w:rPr>
        <w:t xml:space="preserve">variar </w:t>
      </w:r>
      <w:r w:rsidRPr="00933D54">
        <w:rPr>
          <w:sz w:val="24"/>
          <w:szCs w:val="24"/>
          <w:lang w:val="es-CL"/>
        </w:rPr>
        <w:t xml:space="preserve">dependiendo de las jornadas de clases aplicables. </w:t>
      </w:r>
    </w:p>
    <w:p w14:paraId="466285B9" w14:textId="77777777" w:rsidR="002D3B99" w:rsidRPr="00933D54" w:rsidRDefault="002D3B99" w:rsidP="002D3B99">
      <w:pPr>
        <w:jc w:val="both"/>
        <w:rPr>
          <w:sz w:val="24"/>
          <w:szCs w:val="24"/>
          <w:lang w:val="es-CL"/>
        </w:rPr>
      </w:pPr>
      <w:r w:rsidRPr="00933D54">
        <w:rPr>
          <w:sz w:val="24"/>
          <w:szCs w:val="24"/>
          <w:lang w:val="es-CL"/>
        </w:rPr>
        <w:t xml:space="preserve">En primer </w:t>
      </w:r>
      <w:proofErr w:type="gramStart"/>
      <w:r w:rsidRPr="00933D54">
        <w:rPr>
          <w:sz w:val="24"/>
          <w:szCs w:val="24"/>
          <w:lang w:val="es-CL"/>
        </w:rPr>
        <w:t>lugar</w:t>
      </w:r>
      <w:proofErr w:type="gramEnd"/>
      <w:r w:rsidRPr="00933D54">
        <w:rPr>
          <w:sz w:val="24"/>
          <w:szCs w:val="24"/>
          <w:lang w:val="es-CL"/>
        </w:rPr>
        <w:t xml:space="preserve"> se deberá realizar una limp</w:t>
      </w:r>
      <w:r w:rsidR="00933D54">
        <w:rPr>
          <w:sz w:val="24"/>
          <w:szCs w:val="24"/>
          <w:lang w:val="es-CL"/>
        </w:rPr>
        <w:t xml:space="preserve">ieza de las áreas mencionadas, se llamara “limpiar” </w:t>
      </w:r>
      <w:r w:rsidRPr="00933D54">
        <w:rPr>
          <w:sz w:val="24"/>
          <w:szCs w:val="24"/>
          <w:lang w:val="es-CL"/>
        </w:rPr>
        <w:t xml:space="preserve">a remover todos los residuos de </w:t>
      </w:r>
      <w:r w:rsidR="00010D60">
        <w:rPr>
          <w:sz w:val="24"/>
          <w:szCs w:val="24"/>
          <w:lang w:val="es-CL"/>
        </w:rPr>
        <w:t xml:space="preserve">materia orgánica e inorgánicas </w:t>
      </w:r>
      <w:r w:rsidRPr="00933D54">
        <w:rPr>
          <w:sz w:val="24"/>
          <w:szCs w:val="24"/>
          <w:lang w:val="es-CL"/>
        </w:rPr>
        <w:t xml:space="preserve">retiradas usualmente mediante la fricción con o sin la ayuda de detergentes.  </w:t>
      </w:r>
    </w:p>
    <w:p w14:paraId="4CB0DFA0" w14:textId="0D64E596" w:rsidR="002D3B99" w:rsidRDefault="002D3B99" w:rsidP="002D3B99">
      <w:pPr>
        <w:jc w:val="both"/>
        <w:rPr>
          <w:sz w:val="24"/>
          <w:szCs w:val="24"/>
          <w:lang w:val="es-CL"/>
        </w:rPr>
      </w:pPr>
      <w:r w:rsidRPr="00933D54">
        <w:rPr>
          <w:sz w:val="24"/>
          <w:szCs w:val="24"/>
          <w:lang w:val="es-CL"/>
        </w:rPr>
        <w:t>Luego se procede a reali</w:t>
      </w:r>
      <w:r w:rsidR="00B923FA" w:rsidRPr="00933D54">
        <w:rPr>
          <w:sz w:val="24"/>
          <w:szCs w:val="24"/>
          <w:lang w:val="es-CL"/>
        </w:rPr>
        <w:t xml:space="preserve">zar el proceso de desinfección </w:t>
      </w:r>
      <w:r w:rsidRPr="00933D54">
        <w:rPr>
          <w:sz w:val="24"/>
          <w:szCs w:val="24"/>
          <w:lang w:val="es-CL"/>
        </w:rPr>
        <w:t xml:space="preserve">lo que significa la aplicación de agentes desinfectantes sobre las superficies inanimadas. </w:t>
      </w:r>
    </w:p>
    <w:p w14:paraId="72C86D5A" w14:textId="77777777" w:rsidR="0066722B" w:rsidRPr="00933D54" w:rsidRDefault="0066722B" w:rsidP="002D3B99">
      <w:pPr>
        <w:jc w:val="both"/>
        <w:rPr>
          <w:sz w:val="24"/>
          <w:szCs w:val="24"/>
          <w:lang w:val="es-CL"/>
        </w:rPr>
      </w:pPr>
    </w:p>
    <w:tbl>
      <w:tblPr>
        <w:tblStyle w:val="Tablaconcuadrcula"/>
        <w:tblW w:w="10060" w:type="dxa"/>
        <w:tblLook w:val="04A0" w:firstRow="1" w:lastRow="0" w:firstColumn="1" w:lastColumn="0" w:noHBand="0" w:noVBand="1"/>
      </w:tblPr>
      <w:tblGrid>
        <w:gridCol w:w="1846"/>
        <w:gridCol w:w="2860"/>
        <w:gridCol w:w="3653"/>
        <w:gridCol w:w="1701"/>
      </w:tblGrid>
      <w:tr w:rsidR="002D3B99" w14:paraId="212E78A3" w14:textId="77777777" w:rsidTr="00030CC9">
        <w:tc>
          <w:tcPr>
            <w:tcW w:w="1846" w:type="dxa"/>
          </w:tcPr>
          <w:p w14:paraId="387FD9AA" w14:textId="77777777" w:rsidR="002D3B99" w:rsidRPr="00933D54" w:rsidRDefault="00933D54" w:rsidP="002D3B99">
            <w:pPr>
              <w:jc w:val="both"/>
              <w:rPr>
                <w:rFonts w:cstheme="minorHAnsi"/>
                <w:b/>
                <w:color w:val="002060"/>
                <w:sz w:val="24"/>
                <w:szCs w:val="24"/>
                <w:lang w:val="es-CL"/>
              </w:rPr>
            </w:pPr>
            <w:r>
              <w:rPr>
                <w:rFonts w:cstheme="minorHAnsi"/>
                <w:b/>
                <w:color w:val="002060"/>
                <w:sz w:val="24"/>
                <w:szCs w:val="24"/>
                <w:lang w:val="es-CL"/>
              </w:rPr>
              <w:t>Área de Trabajo</w:t>
            </w:r>
          </w:p>
        </w:tc>
        <w:tc>
          <w:tcPr>
            <w:tcW w:w="2860" w:type="dxa"/>
          </w:tcPr>
          <w:p w14:paraId="1BCE0EC0" w14:textId="77777777" w:rsidR="002D3B99" w:rsidRPr="00933D54" w:rsidRDefault="002D3B99" w:rsidP="00933D54">
            <w:pPr>
              <w:jc w:val="center"/>
              <w:rPr>
                <w:rFonts w:cstheme="minorHAnsi"/>
                <w:b/>
                <w:color w:val="002060"/>
                <w:sz w:val="24"/>
                <w:szCs w:val="24"/>
                <w:lang w:val="es-CL"/>
              </w:rPr>
            </w:pPr>
            <w:r w:rsidRPr="00933D54">
              <w:rPr>
                <w:rFonts w:cstheme="minorHAnsi"/>
                <w:b/>
                <w:color w:val="002060"/>
                <w:sz w:val="24"/>
                <w:szCs w:val="24"/>
                <w:lang w:val="es-CL"/>
              </w:rPr>
              <w:t>Proceso a realizar</w:t>
            </w:r>
          </w:p>
        </w:tc>
        <w:tc>
          <w:tcPr>
            <w:tcW w:w="3653" w:type="dxa"/>
          </w:tcPr>
          <w:p w14:paraId="4B1893DF" w14:textId="77777777" w:rsidR="002D3B99" w:rsidRPr="00933D54" w:rsidRDefault="002D3B99" w:rsidP="00933D54">
            <w:pPr>
              <w:jc w:val="center"/>
              <w:rPr>
                <w:rFonts w:cstheme="minorHAnsi"/>
                <w:b/>
                <w:color w:val="002060"/>
                <w:sz w:val="24"/>
                <w:szCs w:val="24"/>
                <w:lang w:val="es-CL"/>
              </w:rPr>
            </w:pPr>
            <w:r w:rsidRPr="00933D54">
              <w:rPr>
                <w:rFonts w:cstheme="minorHAnsi"/>
                <w:b/>
                <w:color w:val="002060"/>
                <w:sz w:val="24"/>
                <w:szCs w:val="24"/>
                <w:lang w:val="es-CL"/>
              </w:rPr>
              <w:t>Periodo</w:t>
            </w:r>
            <w:r w:rsidR="00933D54">
              <w:rPr>
                <w:rFonts w:cstheme="minorHAnsi"/>
                <w:b/>
                <w:color w:val="002060"/>
                <w:sz w:val="24"/>
                <w:szCs w:val="24"/>
                <w:lang w:val="es-CL"/>
              </w:rPr>
              <w:t xml:space="preserve"> de tiempo</w:t>
            </w:r>
          </w:p>
        </w:tc>
        <w:tc>
          <w:tcPr>
            <w:tcW w:w="1701" w:type="dxa"/>
          </w:tcPr>
          <w:p w14:paraId="08EDADBA" w14:textId="77777777" w:rsidR="002D3B99" w:rsidRPr="00933D54" w:rsidRDefault="002D3B99" w:rsidP="00933D54">
            <w:pPr>
              <w:jc w:val="center"/>
              <w:rPr>
                <w:rFonts w:cstheme="minorHAnsi"/>
                <w:b/>
                <w:color w:val="002060"/>
                <w:sz w:val="24"/>
                <w:szCs w:val="24"/>
                <w:lang w:val="es-CL"/>
              </w:rPr>
            </w:pPr>
            <w:r w:rsidRPr="00933D54">
              <w:rPr>
                <w:rFonts w:cstheme="minorHAnsi"/>
                <w:b/>
                <w:color w:val="002060"/>
                <w:sz w:val="24"/>
                <w:szCs w:val="24"/>
                <w:lang w:val="es-CL"/>
              </w:rPr>
              <w:t>Responsable</w:t>
            </w:r>
          </w:p>
        </w:tc>
      </w:tr>
      <w:tr w:rsidR="002D3B99" w14:paraId="53B26667" w14:textId="77777777" w:rsidTr="00030CC9">
        <w:tc>
          <w:tcPr>
            <w:tcW w:w="1846" w:type="dxa"/>
          </w:tcPr>
          <w:p w14:paraId="0ED6C44F" w14:textId="77777777" w:rsidR="00933D54" w:rsidRDefault="00933D54" w:rsidP="002D3B99">
            <w:pPr>
              <w:jc w:val="both"/>
              <w:rPr>
                <w:rFonts w:cstheme="minorHAnsi"/>
                <w:sz w:val="24"/>
                <w:szCs w:val="24"/>
                <w:lang w:val="es-CL"/>
              </w:rPr>
            </w:pPr>
          </w:p>
          <w:p w14:paraId="6035BBED" w14:textId="77777777" w:rsidR="00933D54" w:rsidRDefault="00933D54" w:rsidP="002D3B99">
            <w:pPr>
              <w:jc w:val="both"/>
              <w:rPr>
                <w:rFonts w:cstheme="minorHAnsi"/>
                <w:sz w:val="24"/>
                <w:szCs w:val="24"/>
                <w:lang w:val="es-CL"/>
              </w:rPr>
            </w:pPr>
          </w:p>
          <w:p w14:paraId="087759E7" w14:textId="77777777" w:rsidR="002D3B99" w:rsidRDefault="002D3B99" w:rsidP="002D3B99">
            <w:pPr>
              <w:jc w:val="both"/>
              <w:rPr>
                <w:rFonts w:cstheme="minorHAnsi"/>
                <w:sz w:val="24"/>
                <w:szCs w:val="24"/>
                <w:lang w:val="es-CL"/>
              </w:rPr>
            </w:pPr>
            <w:r>
              <w:rPr>
                <w:rFonts w:cstheme="minorHAnsi"/>
                <w:sz w:val="24"/>
                <w:szCs w:val="24"/>
                <w:lang w:val="es-CL"/>
              </w:rPr>
              <w:t xml:space="preserve">Salas de clases </w:t>
            </w:r>
          </w:p>
        </w:tc>
        <w:tc>
          <w:tcPr>
            <w:tcW w:w="2860" w:type="dxa"/>
          </w:tcPr>
          <w:p w14:paraId="65C0AE7C" w14:textId="77777777" w:rsidR="002D3B99" w:rsidRDefault="002D3B99" w:rsidP="002D3B99">
            <w:pPr>
              <w:rPr>
                <w:rFonts w:cstheme="minorHAnsi"/>
                <w:sz w:val="24"/>
                <w:szCs w:val="24"/>
                <w:lang w:val="es-CL"/>
              </w:rPr>
            </w:pPr>
            <w:r>
              <w:rPr>
                <w:rFonts w:cstheme="minorHAnsi"/>
                <w:sz w:val="24"/>
                <w:szCs w:val="24"/>
                <w:lang w:val="es-CL"/>
              </w:rPr>
              <w:t>Limpieza de mesas, sillas, pisos, estantes, utensilios de aseo de cada sala.</w:t>
            </w:r>
          </w:p>
        </w:tc>
        <w:tc>
          <w:tcPr>
            <w:tcW w:w="3653" w:type="dxa"/>
          </w:tcPr>
          <w:p w14:paraId="2BF2B466" w14:textId="77777777" w:rsidR="00933D54" w:rsidRDefault="00933D54" w:rsidP="00933D54">
            <w:pPr>
              <w:spacing w:line="240" w:lineRule="auto"/>
              <w:jc w:val="both"/>
              <w:rPr>
                <w:rFonts w:cstheme="minorHAnsi"/>
                <w:sz w:val="24"/>
                <w:szCs w:val="24"/>
                <w:lang w:val="es-CL"/>
              </w:rPr>
            </w:pPr>
            <w:r>
              <w:rPr>
                <w:rFonts w:cstheme="minorHAnsi"/>
                <w:sz w:val="24"/>
                <w:szCs w:val="24"/>
                <w:lang w:val="es-CL"/>
              </w:rPr>
              <w:t xml:space="preserve">Antes de la jornada de clases Recreos </w:t>
            </w:r>
          </w:p>
          <w:p w14:paraId="18FF6F5E" w14:textId="77777777" w:rsidR="002D3B99" w:rsidRPr="0009310F" w:rsidRDefault="002D3B99" w:rsidP="00933D54">
            <w:pPr>
              <w:spacing w:line="240" w:lineRule="auto"/>
              <w:jc w:val="both"/>
              <w:rPr>
                <w:rFonts w:cstheme="minorHAnsi"/>
                <w:sz w:val="24"/>
                <w:szCs w:val="24"/>
                <w:lang w:val="es-CL"/>
              </w:rPr>
            </w:pPr>
            <w:r w:rsidRPr="0009310F">
              <w:rPr>
                <w:rFonts w:cstheme="minorHAnsi"/>
                <w:sz w:val="24"/>
                <w:szCs w:val="24"/>
                <w:lang w:val="es-CL"/>
              </w:rPr>
              <w:t>Después de la jornada de clases</w:t>
            </w:r>
          </w:p>
        </w:tc>
        <w:tc>
          <w:tcPr>
            <w:tcW w:w="1701" w:type="dxa"/>
          </w:tcPr>
          <w:p w14:paraId="1A603979" w14:textId="77777777" w:rsidR="002D3B99" w:rsidRDefault="002D3B99" w:rsidP="002D3B99">
            <w:pPr>
              <w:jc w:val="both"/>
              <w:rPr>
                <w:rFonts w:cstheme="minorHAnsi"/>
                <w:sz w:val="24"/>
                <w:szCs w:val="24"/>
                <w:lang w:val="es-CL"/>
              </w:rPr>
            </w:pPr>
            <w:r>
              <w:rPr>
                <w:rFonts w:cstheme="minorHAnsi"/>
                <w:sz w:val="24"/>
                <w:szCs w:val="24"/>
                <w:lang w:val="es-CL"/>
              </w:rPr>
              <w:t xml:space="preserve">Personal auxiliar </w:t>
            </w:r>
          </w:p>
          <w:p w14:paraId="7889A601" w14:textId="41162D3E" w:rsidR="002D3B99" w:rsidRDefault="002D3B99" w:rsidP="002D3B99">
            <w:pPr>
              <w:jc w:val="both"/>
              <w:rPr>
                <w:rFonts w:cstheme="minorHAnsi"/>
                <w:sz w:val="24"/>
                <w:szCs w:val="24"/>
                <w:lang w:val="es-CL"/>
              </w:rPr>
            </w:pPr>
          </w:p>
        </w:tc>
      </w:tr>
      <w:tr w:rsidR="002D3B99" w14:paraId="635FA37C" w14:textId="77777777" w:rsidTr="00030CC9">
        <w:tc>
          <w:tcPr>
            <w:tcW w:w="1846" w:type="dxa"/>
          </w:tcPr>
          <w:p w14:paraId="7E0F68F0" w14:textId="77777777" w:rsidR="002D3B99" w:rsidRDefault="002D3B99" w:rsidP="002D3B99">
            <w:pPr>
              <w:jc w:val="both"/>
              <w:rPr>
                <w:rFonts w:cstheme="minorHAnsi"/>
                <w:sz w:val="24"/>
                <w:szCs w:val="24"/>
                <w:lang w:val="es-CL"/>
              </w:rPr>
            </w:pPr>
          </w:p>
          <w:p w14:paraId="3039B221" w14:textId="77777777" w:rsidR="00933D54" w:rsidRDefault="00933D54" w:rsidP="002D3B99">
            <w:pPr>
              <w:jc w:val="both"/>
              <w:rPr>
                <w:rFonts w:cstheme="minorHAnsi"/>
                <w:sz w:val="24"/>
                <w:szCs w:val="24"/>
                <w:lang w:val="es-CL"/>
              </w:rPr>
            </w:pPr>
            <w:r>
              <w:rPr>
                <w:rFonts w:cstheme="minorHAnsi"/>
                <w:sz w:val="24"/>
                <w:szCs w:val="24"/>
                <w:lang w:val="es-CL"/>
              </w:rPr>
              <w:t>Salas de clases</w:t>
            </w:r>
          </w:p>
        </w:tc>
        <w:tc>
          <w:tcPr>
            <w:tcW w:w="2860" w:type="dxa"/>
          </w:tcPr>
          <w:p w14:paraId="3073680B" w14:textId="77777777" w:rsidR="002D3B99" w:rsidRDefault="002D3B99" w:rsidP="002D3B99">
            <w:pPr>
              <w:rPr>
                <w:rFonts w:cstheme="minorHAnsi"/>
                <w:sz w:val="24"/>
                <w:szCs w:val="24"/>
                <w:lang w:val="es-CL"/>
              </w:rPr>
            </w:pPr>
            <w:r>
              <w:rPr>
                <w:rFonts w:cstheme="minorHAnsi"/>
                <w:sz w:val="24"/>
                <w:szCs w:val="24"/>
                <w:lang w:val="es-CL"/>
              </w:rPr>
              <w:t>Desinfección de pisos, paredes cortinas si las hubiera.</w:t>
            </w:r>
          </w:p>
        </w:tc>
        <w:tc>
          <w:tcPr>
            <w:tcW w:w="3653" w:type="dxa"/>
          </w:tcPr>
          <w:p w14:paraId="566B2F7B" w14:textId="77777777" w:rsidR="002D3B99" w:rsidRPr="0009310F" w:rsidRDefault="002D3B99" w:rsidP="002D3B99">
            <w:pPr>
              <w:pStyle w:val="Prrafodelista"/>
              <w:ind w:left="0"/>
              <w:jc w:val="both"/>
              <w:rPr>
                <w:rFonts w:cstheme="minorHAnsi"/>
                <w:sz w:val="24"/>
                <w:szCs w:val="24"/>
                <w:lang w:val="es-CL"/>
              </w:rPr>
            </w:pPr>
            <w:r w:rsidRPr="0009310F">
              <w:rPr>
                <w:rFonts w:cstheme="minorHAnsi"/>
                <w:sz w:val="24"/>
                <w:szCs w:val="24"/>
                <w:lang w:val="es-CL"/>
              </w:rPr>
              <w:t xml:space="preserve">Antes de inicio de la jornada </w:t>
            </w:r>
          </w:p>
          <w:p w14:paraId="69097871" w14:textId="77777777" w:rsidR="002D3B99" w:rsidRDefault="002D3B99" w:rsidP="002D3B99">
            <w:pPr>
              <w:jc w:val="both"/>
              <w:rPr>
                <w:rFonts w:cstheme="minorHAnsi"/>
                <w:sz w:val="24"/>
                <w:szCs w:val="24"/>
                <w:lang w:val="es-CL"/>
              </w:rPr>
            </w:pPr>
            <w:r>
              <w:rPr>
                <w:rFonts w:cstheme="minorHAnsi"/>
                <w:sz w:val="24"/>
                <w:szCs w:val="24"/>
                <w:lang w:val="es-CL"/>
              </w:rPr>
              <w:t>Después de la jornada de clases</w:t>
            </w:r>
          </w:p>
        </w:tc>
        <w:tc>
          <w:tcPr>
            <w:tcW w:w="1701" w:type="dxa"/>
          </w:tcPr>
          <w:p w14:paraId="2B5E836F" w14:textId="77777777" w:rsidR="002D3B99" w:rsidRPr="0009310F" w:rsidRDefault="002D3B99" w:rsidP="002D3B99">
            <w:pPr>
              <w:jc w:val="both"/>
            </w:pPr>
            <w:r w:rsidRPr="0009310F">
              <w:t xml:space="preserve">Personal auxiliar </w:t>
            </w:r>
          </w:p>
          <w:p w14:paraId="63E500E1" w14:textId="77777777" w:rsidR="002D3B99" w:rsidRDefault="002D3B99" w:rsidP="002D3B99">
            <w:pPr>
              <w:jc w:val="both"/>
              <w:rPr>
                <w:rFonts w:cstheme="minorHAnsi"/>
                <w:sz w:val="24"/>
                <w:szCs w:val="24"/>
                <w:lang w:val="es-CL"/>
              </w:rPr>
            </w:pPr>
          </w:p>
        </w:tc>
      </w:tr>
      <w:tr w:rsidR="002D3B99" w14:paraId="57DE9984" w14:textId="77777777" w:rsidTr="00030CC9">
        <w:tc>
          <w:tcPr>
            <w:tcW w:w="1846" w:type="dxa"/>
          </w:tcPr>
          <w:p w14:paraId="670FAD87" w14:textId="77777777" w:rsidR="00933D54" w:rsidRDefault="00933D54" w:rsidP="002D3B99">
            <w:pPr>
              <w:jc w:val="both"/>
              <w:rPr>
                <w:rFonts w:cstheme="minorHAnsi"/>
                <w:sz w:val="24"/>
                <w:szCs w:val="24"/>
                <w:lang w:val="es-CL"/>
              </w:rPr>
            </w:pPr>
          </w:p>
          <w:p w14:paraId="5F80F9F2" w14:textId="77777777" w:rsidR="00933D54" w:rsidRDefault="00933D54" w:rsidP="002D3B99">
            <w:pPr>
              <w:jc w:val="both"/>
              <w:rPr>
                <w:rFonts w:cstheme="minorHAnsi"/>
                <w:sz w:val="24"/>
                <w:szCs w:val="24"/>
                <w:lang w:val="es-CL"/>
              </w:rPr>
            </w:pPr>
          </w:p>
          <w:p w14:paraId="720193F3" w14:textId="77777777" w:rsidR="00933D54" w:rsidRDefault="00933D54" w:rsidP="002D3B99">
            <w:pPr>
              <w:jc w:val="both"/>
              <w:rPr>
                <w:rFonts w:cstheme="minorHAnsi"/>
                <w:sz w:val="24"/>
                <w:szCs w:val="24"/>
                <w:lang w:val="es-CL"/>
              </w:rPr>
            </w:pPr>
          </w:p>
          <w:p w14:paraId="4195C5B7" w14:textId="77777777" w:rsidR="002D3B99" w:rsidRDefault="002D3B99" w:rsidP="002D3B99">
            <w:pPr>
              <w:jc w:val="both"/>
              <w:rPr>
                <w:rFonts w:cstheme="minorHAnsi"/>
                <w:sz w:val="24"/>
                <w:szCs w:val="24"/>
                <w:lang w:val="es-CL"/>
              </w:rPr>
            </w:pPr>
            <w:r>
              <w:rPr>
                <w:rFonts w:cstheme="minorHAnsi"/>
                <w:sz w:val="24"/>
                <w:szCs w:val="24"/>
                <w:lang w:val="es-CL"/>
              </w:rPr>
              <w:t xml:space="preserve">Baños </w:t>
            </w:r>
          </w:p>
        </w:tc>
        <w:tc>
          <w:tcPr>
            <w:tcW w:w="2860" w:type="dxa"/>
          </w:tcPr>
          <w:p w14:paraId="29CEE1D0" w14:textId="77777777" w:rsidR="002D3B99" w:rsidRDefault="002D3B99" w:rsidP="002D3B99">
            <w:pPr>
              <w:jc w:val="both"/>
              <w:rPr>
                <w:rFonts w:cstheme="minorHAnsi"/>
                <w:sz w:val="24"/>
                <w:szCs w:val="24"/>
                <w:lang w:val="es-CL"/>
              </w:rPr>
            </w:pPr>
            <w:r>
              <w:rPr>
                <w:rFonts w:cstheme="minorHAnsi"/>
                <w:sz w:val="24"/>
                <w:szCs w:val="24"/>
                <w:lang w:val="es-CL"/>
              </w:rPr>
              <w:t xml:space="preserve">Limpieza de baños, duchas, manillas y espejos. </w:t>
            </w:r>
          </w:p>
          <w:p w14:paraId="00B9A45C" w14:textId="77777777" w:rsidR="002D3B99" w:rsidRDefault="002D3B99" w:rsidP="002D3B99">
            <w:pPr>
              <w:jc w:val="both"/>
              <w:rPr>
                <w:rFonts w:cstheme="minorHAnsi"/>
                <w:sz w:val="24"/>
                <w:szCs w:val="24"/>
                <w:lang w:val="es-CL"/>
              </w:rPr>
            </w:pPr>
            <w:r>
              <w:rPr>
                <w:rFonts w:cstheme="minorHAnsi"/>
                <w:sz w:val="24"/>
                <w:szCs w:val="24"/>
                <w:lang w:val="es-CL"/>
              </w:rPr>
              <w:t>En el caso de baño de discapacitado limpiar barandas.</w:t>
            </w:r>
          </w:p>
        </w:tc>
        <w:tc>
          <w:tcPr>
            <w:tcW w:w="3653" w:type="dxa"/>
          </w:tcPr>
          <w:p w14:paraId="6CE30EF2" w14:textId="77777777" w:rsidR="002D3B99" w:rsidRDefault="002D3B99" w:rsidP="002D3B99">
            <w:pPr>
              <w:jc w:val="both"/>
              <w:rPr>
                <w:rFonts w:cstheme="minorHAnsi"/>
                <w:sz w:val="24"/>
                <w:szCs w:val="24"/>
                <w:lang w:val="es-CL"/>
              </w:rPr>
            </w:pPr>
            <w:r>
              <w:rPr>
                <w:rFonts w:cstheme="minorHAnsi"/>
                <w:sz w:val="24"/>
                <w:szCs w:val="24"/>
                <w:lang w:val="es-CL"/>
              </w:rPr>
              <w:t xml:space="preserve"> Inicio de la jornada </w:t>
            </w:r>
          </w:p>
          <w:p w14:paraId="5DC15C97" w14:textId="77777777" w:rsidR="002D3B99" w:rsidRDefault="002D3B99" w:rsidP="002D3B99">
            <w:pPr>
              <w:jc w:val="both"/>
              <w:rPr>
                <w:rFonts w:cstheme="minorHAnsi"/>
                <w:sz w:val="24"/>
                <w:szCs w:val="24"/>
                <w:lang w:val="es-CL"/>
              </w:rPr>
            </w:pPr>
            <w:r>
              <w:rPr>
                <w:rFonts w:cstheme="minorHAnsi"/>
                <w:sz w:val="24"/>
                <w:szCs w:val="24"/>
                <w:lang w:val="es-CL"/>
              </w:rPr>
              <w:t xml:space="preserve">Recreos </w:t>
            </w:r>
          </w:p>
          <w:p w14:paraId="5E09E9D7" w14:textId="77777777" w:rsidR="002D3B99" w:rsidRDefault="002D3B99" w:rsidP="002D3B99">
            <w:pPr>
              <w:jc w:val="both"/>
              <w:rPr>
                <w:rFonts w:cstheme="minorHAnsi"/>
                <w:sz w:val="24"/>
                <w:szCs w:val="24"/>
                <w:lang w:val="es-CL"/>
              </w:rPr>
            </w:pPr>
            <w:r>
              <w:rPr>
                <w:rFonts w:cstheme="minorHAnsi"/>
                <w:sz w:val="24"/>
                <w:szCs w:val="24"/>
                <w:lang w:val="es-CL"/>
              </w:rPr>
              <w:t xml:space="preserve">Termino de la jornada </w:t>
            </w:r>
          </w:p>
          <w:p w14:paraId="3D5CC6E8" w14:textId="77777777" w:rsidR="002D3B99" w:rsidRDefault="002D3B99" w:rsidP="002D3B99">
            <w:pPr>
              <w:jc w:val="both"/>
              <w:rPr>
                <w:rFonts w:cstheme="minorHAnsi"/>
                <w:sz w:val="24"/>
                <w:szCs w:val="24"/>
                <w:lang w:val="es-CL"/>
              </w:rPr>
            </w:pPr>
            <w:r>
              <w:rPr>
                <w:rFonts w:cstheme="minorHAnsi"/>
                <w:sz w:val="24"/>
                <w:szCs w:val="24"/>
                <w:lang w:val="es-CL"/>
              </w:rPr>
              <w:t xml:space="preserve">Cuando sea necesario </w:t>
            </w:r>
          </w:p>
          <w:p w14:paraId="2B47780B" w14:textId="77777777" w:rsidR="002D3B99" w:rsidRPr="0009310F" w:rsidRDefault="002D3B99" w:rsidP="002D3B99">
            <w:pPr>
              <w:jc w:val="both"/>
              <w:rPr>
                <w:rFonts w:cstheme="minorHAnsi"/>
                <w:b/>
                <w:sz w:val="24"/>
                <w:szCs w:val="24"/>
                <w:lang w:val="es-CL"/>
              </w:rPr>
            </w:pPr>
            <w:r w:rsidRPr="0009310F">
              <w:rPr>
                <w:rFonts w:cstheme="minorHAnsi"/>
                <w:b/>
                <w:sz w:val="24"/>
                <w:szCs w:val="24"/>
                <w:lang w:val="es-CL"/>
              </w:rPr>
              <w:lastRenderedPageBreak/>
              <w:t>Nota: evitar la presencia de orina, heces o residuos en los baños.</w:t>
            </w:r>
          </w:p>
        </w:tc>
        <w:tc>
          <w:tcPr>
            <w:tcW w:w="1701" w:type="dxa"/>
          </w:tcPr>
          <w:p w14:paraId="6FD4F597" w14:textId="77777777" w:rsidR="002D3B99" w:rsidRDefault="002D3B99" w:rsidP="002D3B99">
            <w:pPr>
              <w:jc w:val="both"/>
              <w:rPr>
                <w:rFonts w:cstheme="minorHAnsi"/>
                <w:sz w:val="24"/>
                <w:szCs w:val="24"/>
                <w:lang w:val="es-CL"/>
              </w:rPr>
            </w:pPr>
            <w:r>
              <w:rPr>
                <w:rFonts w:cstheme="minorHAnsi"/>
                <w:sz w:val="24"/>
                <w:szCs w:val="24"/>
                <w:lang w:val="es-CL"/>
              </w:rPr>
              <w:lastRenderedPageBreak/>
              <w:t xml:space="preserve">Personal auxiliar </w:t>
            </w:r>
          </w:p>
        </w:tc>
      </w:tr>
      <w:tr w:rsidR="00933D54" w14:paraId="73C40CEC" w14:textId="77777777" w:rsidTr="00030CC9">
        <w:tc>
          <w:tcPr>
            <w:tcW w:w="1846" w:type="dxa"/>
          </w:tcPr>
          <w:p w14:paraId="11B439F1" w14:textId="77777777" w:rsidR="00933D54" w:rsidRPr="00933D54" w:rsidRDefault="00933D54" w:rsidP="00933D54">
            <w:pPr>
              <w:jc w:val="both"/>
              <w:rPr>
                <w:rFonts w:cstheme="minorHAnsi"/>
                <w:b/>
                <w:color w:val="002060"/>
                <w:sz w:val="24"/>
                <w:szCs w:val="24"/>
                <w:lang w:val="es-CL"/>
              </w:rPr>
            </w:pPr>
            <w:r>
              <w:rPr>
                <w:rFonts w:cstheme="minorHAnsi"/>
                <w:b/>
                <w:color w:val="002060"/>
                <w:sz w:val="24"/>
                <w:szCs w:val="24"/>
                <w:lang w:val="es-CL"/>
              </w:rPr>
              <w:t>Área de Trabajo</w:t>
            </w:r>
          </w:p>
        </w:tc>
        <w:tc>
          <w:tcPr>
            <w:tcW w:w="2860" w:type="dxa"/>
          </w:tcPr>
          <w:p w14:paraId="4A1F95FC" w14:textId="77777777" w:rsidR="00933D54" w:rsidRPr="00933D54" w:rsidRDefault="00933D54" w:rsidP="00933D54">
            <w:pPr>
              <w:jc w:val="center"/>
              <w:rPr>
                <w:rFonts w:cstheme="minorHAnsi"/>
                <w:b/>
                <w:color w:val="002060"/>
                <w:sz w:val="24"/>
                <w:szCs w:val="24"/>
                <w:lang w:val="es-CL"/>
              </w:rPr>
            </w:pPr>
            <w:r w:rsidRPr="00933D54">
              <w:rPr>
                <w:rFonts w:cstheme="minorHAnsi"/>
                <w:b/>
                <w:color w:val="002060"/>
                <w:sz w:val="24"/>
                <w:szCs w:val="24"/>
                <w:lang w:val="es-CL"/>
              </w:rPr>
              <w:t>Proceso a realizar</w:t>
            </w:r>
          </w:p>
        </w:tc>
        <w:tc>
          <w:tcPr>
            <w:tcW w:w="3653" w:type="dxa"/>
          </w:tcPr>
          <w:p w14:paraId="38C9D0AB" w14:textId="77777777" w:rsidR="00933D54" w:rsidRPr="00933D54" w:rsidRDefault="00933D54" w:rsidP="00933D54">
            <w:pPr>
              <w:jc w:val="center"/>
              <w:rPr>
                <w:rFonts w:cstheme="minorHAnsi"/>
                <w:b/>
                <w:color w:val="002060"/>
                <w:sz w:val="24"/>
                <w:szCs w:val="24"/>
                <w:lang w:val="es-CL"/>
              </w:rPr>
            </w:pPr>
            <w:r w:rsidRPr="00933D54">
              <w:rPr>
                <w:rFonts w:cstheme="minorHAnsi"/>
                <w:b/>
                <w:color w:val="002060"/>
                <w:sz w:val="24"/>
                <w:szCs w:val="24"/>
                <w:lang w:val="es-CL"/>
              </w:rPr>
              <w:t>Periodo</w:t>
            </w:r>
            <w:r>
              <w:rPr>
                <w:rFonts w:cstheme="minorHAnsi"/>
                <w:b/>
                <w:color w:val="002060"/>
                <w:sz w:val="24"/>
                <w:szCs w:val="24"/>
                <w:lang w:val="es-CL"/>
              </w:rPr>
              <w:t xml:space="preserve"> de tiempo</w:t>
            </w:r>
          </w:p>
        </w:tc>
        <w:tc>
          <w:tcPr>
            <w:tcW w:w="1701" w:type="dxa"/>
          </w:tcPr>
          <w:p w14:paraId="31570E15" w14:textId="77777777" w:rsidR="00933D54" w:rsidRPr="00933D54" w:rsidRDefault="00933D54" w:rsidP="00933D54">
            <w:pPr>
              <w:jc w:val="center"/>
              <w:rPr>
                <w:rFonts w:cstheme="minorHAnsi"/>
                <w:b/>
                <w:color w:val="002060"/>
                <w:sz w:val="24"/>
                <w:szCs w:val="24"/>
                <w:lang w:val="es-CL"/>
              </w:rPr>
            </w:pPr>
            <w:r w:rsidRPr="00933D54">
              <w:rPr>
                <w:rFonts w:cstheme="minorHAnsi"/>
                <w:b/>
                <w:color w:val="002060"/>
                <w:sz w:val="24"/>
                <w:szCs w:val="24"/>
                <w:lang w:val="es-CL"/>
              </w:rPr>
              <w:t>Responsable</w:t>
            </w:r>
          </w:p>
        </w:tc>
      </w:tr>
      <w:tr w:rsidR="00933D54" w14:paraId="100FC90D" w14:textId="77777777" w:rsidTr="00030CC9">
        <w:tc>
          <w:tcPr>
            <w:tcW w:w="1846" w:type="dxa"/>
          </w:tcPr>
          <w:p w14:paraId="4330BD02" w14:textId="77777777" w:rsidR="00933D54" w:rsidRDefault="00933D54" w:rsidP="00933D54">
            <w:pPr>
              <w:jc w:val="both"/>
              <w:rPr>
                <w:rFonts w:cstheme="minorHAnsi"/>
                <w:sz w:val="24"/>
                <w:szCs w:val="24"/>
                <w:lang w:val="es-CL"/>
              </w:rPr>
            </w:pPr>
          </w:p>
          <w:p w14:paraId="3FCFD88F" w14:textId="77777777" w:rsidR="00933D54" w:rsidRDefault="00933D54" w:rsidP="00933D54">
            <w:pPr>
              <w:jc w:val="both"/>
              <w:rPr>
                <w:rFonts w:cstheme="minorHAnsi"/>
                <w:sz w:val="24"/>
                <w:szCs w:val="24"/>
                <w:lang w:val="es-CL"/>
              </w:rPr>
            </w:pPr>
            <w:r>
              <w:rPr>
                <w:rFonts w:cstheme="minorHAnsi"/>
                <w:sz w:val="24"/>
                <w:szCs w:val="24"/>
                <w:lang w:val="es-CL"/>
              </w:rPr>
              <w:t xml:space="preserve">Oficinas pedagógicas, administrativas, contables etc. </w:t>
            </w:r>
          </w:p>
        </w:tc>
        <w:tc>
          <w:tcPr>
            <w:tcW w:w="2860" w:type="dxa"/>
          </w:tcPr>
          <w:p w14:paraId="23B3AFD5" w14:textId="77777777" w:rsidR="00933D54" w:rsidRDefault="00933D54" w:rsidP="00933D54">
            <w:pPr>
              <w:jc w:val="both"/>
              <w:rPr>
                <w:rFonts w:cstheme="minorHAnsi"/>
                <w:sz w:val="24"/>
                <w:szCs w:val="24"/>
                <w:lang w:val="es-CL"/>
              </w:rPr>
            </w:pPr>
          </w:p>
          <w:p w14:paraId="3F6D359A" w14:textId="77777777" w:rsidR="00933D54" w:rsidRDefault="00933D54" w:rsidP="00933D54">
            <w:pPr>
              <w:jc w:val="both"/>
              <w:rPr>
                <w:rFonts w:cstheme="minorHAnsi"/>
                <w:sz w:val="24"/>
                <w:szCs w:val="24"/>
                <w:lang w:val="es-CL"/>
              </w:rPr>
            </w:pPr>
            <w:r>
              <w:rPr>
                <w:rFonts w:cstheme="minorHAnsi"/>
                <w:sz w:val="24"/>
                <w:szCs w:val="24"/>
                <w:lang w:val="es-CL"/>
              </w:rPr>
              <w:t>Limpieza de escritorios, estantes, archivadores,  insumos de oficina y equipos</w:t>
            </w:r>
          </w:p>
        </w:tc>
        <w:tc>
          <w:tcPr>
            <w:tcW w:w="3653" w:type="dxa"/>
          </w:tcPr>
          <w:p w14:paraId="5BAE29C3" w14:textId="77777777" w:rsidR="00933D54" w:rsidRDefault="00933D54" w:rsidP="00933D54">
            <w:pPr>
              <w:jc w:val="both"/>
              <w:rPr>
                <w:rFonts w:cstheme="minorHAnsi"/>
                <w:sz w:val="24"/>
                <w:szCs w:val="24"/>
                <w:lang w:val="es-CL"/>
              </w:rPr>
            </w:pPr>
          </w:p>
          <w:p w14:paraId="43850F5B" w14:textId="77777777" w:rsidR="00933D54" w:rsidRDefault="00933D54" w:rsidP="00933D54">
            <w:pPr>
              <w:jc w:val="both"/>
              <w:rPr>
                <w:rFonts w:cstheme="minorHAnsi"/>
                <w:sz w:val="24"/>
                <w:szCs w:val="24"/>
                <w:lang w:val="es-CL"/>
              </w:rPr>
            </w:pPr>
            <w:r>
              <w:rPr>
                <w:rFonts w:cstheme="minorHAnsi"/>
                <w:sz w:val="24"/>
                <w:szCs w:val="24"/>
                <w:lang w:val="es-CL"/>
              </w:rPr>
              <w:t>Antes del inicio de la jornada.</w:t>
            </w:r>
          </w:p>
          <w:p w14:paraId="62AAF704" w14:textId="77777777" w:rsidR="00933D54" w:rsidRDefault="00933D54" w:rsidP="00933D54">
            <w:pPr>
              <w:jc w:val="both"/>
              <w:rPr>
                <w:rFonts w:cstheme="minorHAnsi"/>
                <w:sz w:val="24"/>
                <w:szCs w:val="24"/>
                <w:lang w:val="es-CL"/>
              </w:rPr>
            </w:pPr>
            <w:r>
              <w:rPr>
                <w:rFonts w:cstheme="minorHAnsi"/>
                <w:sz w:val="24"/>
                <w:szCs w:val="24"/>
                <w:lang w:val="es-CL"/>
              </w:rPr>
              <w:t xml:space="preserve">Limpiar artículos de uso diario. </w:t>
            </w:r>
          </w:p>
          <w:p w14:paraId="53D32FF1" w14:textId="77777777" w:rsidR="00933D54" w:rsidRDefault="00933D54" w:rsidP="00933D54">
            <w:pPr>
              <w:jc w:val="both"/>
              <w:rPr>
                <w:rFonts w:cstheme="minorHAnsi"/>
                <w:sz w:val="24"/>
                <w:szCs w:val="24"/>
                <w:lang w:val="es-CL"/>
              </w:rPr>
            </w:pPr>
            <w:r>
              <w:rPr>
                <w:rFonts w:cstheme="minorHAnsi"/>
                <w:sz w:val="24"/>
                <w:szCs w:val="24"/>
                <w:lang w:val="es-CL"/>
              </w:rPr>
              <w:t>Termino de la jornada</w:t>
            </w:r>
          </w:p>
        </w:tc>
        <w:tc>
          <w:tcPr>
            <w:tcW w:w="1701" w:type="dxa"/>
          </w:tcPr>
          <w:p w14:paraId="67E30212" w14:textId="77777777" w:rsidR="00933D54" w:rsidRDefault="00933D54" w:rsidP="00933D54">
            <w:pPr>
              <w:jc w:val="both"/>
              <w:rPr>
                <w:rFonts w:cstheme="minorHAnsi"/>
                <w:sz w:val="24"/>
                <w:szCs w:val="24"/>
                <w:lang w:val="es-CL"/>
              </w:rPr>
            </w:pPr>
          </w:p>
          <w:p w14:paraId="0AD35E5C" w14:textId="77777777" w:rsidR="00933D54" w:rsidRDefault="00933D54" w:rsidP="00933D54">
            <w:pPr>
              <w:jc w:val="both"/>
              <w:rPr>
                <w:rFonts w:cstheme="minorHAnsi"/>
                <w:sz w:val="24"/>
                <w:szCs w:val="24"/>
                <w:lang w:val="es-CL"/>
              </w:rPr>
            </w:pPr>
            <w:r>
              <w:rPr>
                <w:rFonts w:cstheme="minorHAnsi"/>
                <w:sz w:val="24"/>
                <w:szCs w:val="24"/>
                <w:lang w:val="es-CL"/>
              </w:rPr>
              <w:t>Personal auxiliar</w:t>
            </w:r>
          </w:p>
          <w:p w14:paraId="69D79F86" w14:textId="77777777" w:rsidR="00933D54" w:rsidRDefault="00933D54" w:rsidP="00933D54">
            <w:pPr>
              <w:jc w:val="both"/>
              <w:rPr>
                <w:rFonts w:cstheme="minorHAnsi"/>
                <w:sz w:val="24"/>
                <w:szCs w:val="24"/>
                <w:lang w:val="es-CL"/>
              </w:rPr>
            </w:pPr>
            <w:r>
              <w:rPr>
                <w:rFonts w:cstheme="minorHAnsi"/>
                <w:sz w:val="24"/>
                <w:szCs w:val="24"/>
                <w:lang w:val="es-CL"/>
              </w:rPr>
              <w:t>Funcionario Encargado de la oficina y/o personal.</w:t>
            </w:r>
          </w:p>
        </w:tc>
      </w:tr>
      <w:tr w:rsidR="00933D54" w14:paraId="13EA7DDC" w14:textId="77777777" w:rsidTr="00030CC9">
        <w:tc>
          <w:tcPr>
            <w:tcW w:w="1846" w:type="dxa"/>
          </w:tcPr>
          <w:p w14:paraId="48A0A461" w14:textId="77777777" w:rsidR="00933D54" w:rsidRDefault="00933D54" w:rsidP="00933D54">
            <w:pPr>
              <w:jc w:val="both"/>
              <w:rPr>
                <w:rFonts w:cstheme="minorHAnsi"/>
                <w:sz w:val="24"/>
                <w:szCs w:val="24"/>
                <w:lang w:val="es-CL"/>
              </w:rPr>
            </w:pPr>
            <w:r>
              <w:rPr>
                <w:rFonts w:cstheme="minorHAnsi"/>
                <w:sz w:val="24"/>
                <w:szCs w:val="24"/>
                <w:lang w:val="es-CL"/>
              </w:rPr>
              <w:t>Oficinas pedagógicas, administrativas, contables etc.</w:t>
            </w:r>
          </w:p>
        </w:tc>
        <w:tc>
          <w:tcPr>
            <w:tcW w:w="2860" w:type="dxa"/>
          </w:tcPr>
          <w:p w14:paraId="55CF00F8" w14:textId="77777777" w:rsidR="00933D54" w:rsidRDefault="00933D54" w:rsidP="00933D54">
            <w:pPr>
              <w:rPr>
                <w:rFonts w:cstheme="minorHAnsi"/>
                <w:sz w:val="24"/>
                <w:szCs w:val="24"/>
                <w:lang w:val="es-CL"/>
              </w:rPr>
            </w:pPr>
          </w:p>
          <w:p w14:paraId="0164FADF" w14:textId="77777777" w:rsidR="00933D54" w:rsidRDefault="00933D54" w:rsidP="00933D54">
            <w:pPr>
              <w:rPr>
                <w:rFonts w:cstheme="minorHAnsi"/>
                <w:sz w:val="24"/>
                <w:szCs w:val="24"/>
                <w:lang w:val="es-CL"/>
              </w:rPr>
            </w:pPr>
            <w:r>
              <w:rPr>
                <w:rFonts w:cstheme="minorHAnsi"/>
                <w:sz w:val="24"/>
                <w:szCs w:val="24"/>
                <w:lang w:val="es-CL"/>
              </w:rPr>
              <w:t xml:space="preserve">Desinfección  </w:t>
            </w:r>
          </w:p>
        </w:tc>
        <w:tc>
          <w:tcPr>
            <w:tcW w:w="3653" w:type="dxa"/>
          </w:tcPr>
          <w:p w14:paraId="19F8E926" w14:textId="77777777" w:rsidR="00933D54" w:rsidRDefault="00933D54" w:rsidP="00933D54">
            <w:pPr>
              <w:jc w:val="both"/>
              <w:rPr>
                <w:rFonts w:cstheme="minorHAnsi"/>
                <w:sz w:val="24"/>
                <w:szCs w:val="24"/>
                <w:lang w:val="es-CL"/>
              </w:rPr>
            </w:pPr>
            <w:r>
              <w:rPr>
                <w:rFonts w:cstheme="minorHAnsi"/>
                <w:sz w:val="24"/>
                <w:szCs w:val="24"/>
                <w:lang w:val="es-CL"/>
              </w:rPr>
              <w:t xml:space="preserve"> </w:t>
            </w:r>
          </w:p>
          <w:p w14:paraId="7D1509C1" w14:textId="77777777" w:rsidR="00933D54" w:rsidRDefault="00933D54" w:rsidP="00933D54">
            <w:pPr>
              <w:jc w:val="both"/>
              <w:rPr>
                <w:rFonts w:cstheme="minorHAnsi"/>
                <w:sz w:val="24"/>
                <w:szCs w:val="24"/>
                <w:lang w:val="es-CL"/>
              </w:rPr>
            </w:pPr>
            <w:r>
              <w:rPr>
                <w:rFonts w:cstheme="minorHAnsi"/>
                <w:sz w:val="24"/>
                <w:szCs w:val="24"/>
                <w:lang w:val="es-CL"/>
              </w:rPr>
              <w:t>Al inicio y término de la jornada</w:t>
            </w:r>
          </w:p>
        </w:tc>
        <w:tc>
          <w:tcPr>
            <w:tcW w:w="1701" w:type="dxa"/>
          </w:tcPr>
          <w:p w14:paraId="2B242A3D" w14:textId="77777777" w:rsidR="00933D54" w:rsidRDefault="00933D54" w:rsidP="00933D54">
            <w:pPr>
              <w:jc w:val="both"/>
              <w:rPr>
                <w:rFonts w:cstheme="minorHAnsi"/>
                <w:sz w:val="24"/>
                <w:szCs w:val="24"/>
                <w:lang w:val="es-CL"/>
              </w:rPr>
            </w:pPr>
          </w:p>
          <w:p w14:paraId="25751E6F" w14:textId="77777777" w:rsidR="00933D54" w:rsidRDefault="00933D54" w:rsidP="00933D54">
            <w:pPr>
              <w:jc w:val="both"/>
              <w:rPr>
                <w:rFonts w:cstheme="minorHAnsi"/>
                <w:sz w:val="24"/>
                <w:szCs w:val="24"/>
                <w:lang w:val="es-CL"/>
              </w:rPr>
            </w:pPr>
            <w:r>
              <w:rPr>
                <w:rFonts w:cstheme="minorHAnsi"/>
                <w:sz w:val="24"/>
                <w:szCs w:val="24"/>
                <w:lang w:val="es-CL"/>
              </w:rPr>
              <w:t>Personal auxiliar</w:t>
            </w:r>
          </w:p>
          <w:p w14:paraId="191D4B9D" w14:textId="77777777" w:rsidR="00933D54" w:rsidRDefault="00933D54" w:rsidP="00933D54">
            <w:pPr>
              <w:jc w:val="both"/>
              <w:rPr>
                <w:rFonts w:cstheme="minorHAnsi"/>
                <w:sz w:val="24"/>
                <w:szCs w:val="24"/>
                <w:lang w:val="es-CL"/>
              </w:rPr>
            </w:pPr>
          </w:p>
        </w:tc>
      </w:tr>
      <w:tr w:rsidR="00933D54" w14:paraId="1497BF34" w14:textId="77777777" w:rsidTr="00030CC9">
        <w:tc>
          <w:tcPr>
            <w:tcW w:w="1846" w:type="dxa"/>
          </w:tcPr>
          <w:p w14:paraId="25EB20C3" w14:textId="77777777" w:rsidR="00933D54" w:rsidRDefault="00933D54" w:rsidP="00933D54">
            <w:pPr>
              <w:jc w:val="both"/>
              <w:rPr>
                <w:rFonts w:cstheme="minorHAnsi"/>
                <w:sz w:val="24"/>
                <w:szCs w:val="24"/>
                <w:lang w:val="es-CL"/>
              </w:rPr>
            </w:pPr>
          </w:p>
          <w:p w14:paraId="4854A963" w14:textId="77777777" w:rsidR="00933D54" w:rsidRDefault="00933D54" w:rsidP="00933D54">
            <w:pPr>
              <w:jc w:val="both"/>
              <w:rPr>
                <w:rFonts w:cstheme="minorHAnsi"/>
                <w:sz w:val="24"/>
                <w:szCs w:val="24"/>
                <w:lang w:val="es-CL"/>
              </w:rPr>
            </w:pPr>
            <w:r>
              <w:rPr>
                <w:rFonts w:cstheme="minorHAnsi"/>
                <w:sz w:val="24"/>
                <w:szCs w:val="24"/>
                <w:lang w:val="es-CL"/>
              </w:rPr>
              <w:t xml:space="preserve">Comedores de alumnos y/o docentes </w:t>
            </w:r>
          </w:p>
        </w:tc>
        <w:tc>
          <w:tcPr>
            <w:tcW w:w="2860" w:type="dxa"/>
          </w:tcPr>
          <w:p w14:paraId="72F31EEB" w14:textId="77777777" w:rsidR="00933D54" w:rsidRDefault="00933D54" w:rsidP="00933D54">
            <w:pPr>
              <w:jc w:val="both"/>
              <w:rPr>
                <w:rFonts w:cstheme="minorHAnsi"/>
                <w:sz w:val="24"/>
                <w:szCs w:val="24"/>
                <w:lang w:val="es-CL"/>
              </w:rPr>
            </w:pPr>
          </w:p>
          <w:p w14:paraId="73F6030C" w14:textId="77777777" w:rsidR="00933D54" w:rsidRDefault="00933D54" w:rsidP="00933D54">
            <w:pPr>
              <w:jc w:val="both"/>
              <w:rPr>
                <w:rFonts w:cstheme="minorHAnsi"/>
                <w:sz w:val="24"/>
                <w:szCs w:val="24"/>
                <w:lang w:val="es-CL"/>
              </w:rPr>
            </w:pPr>
            <w:r>
              <w:rPr>
                <w:rFonts w:cstheme="minorHAnsi"/>
                <w:sz w:val="24"/>
                <w:szCs w:val="24"/>
                <w:lang w:val="es-CL"/>
              </w:rPr>
              <w:t xml:space="preserve">Limpieza de equipos electrónicos, mesas, sillas pisos y superficies  </w:t>
            </w:r>
          </w:p>
        </w:tc>
        <w:tc>
          <w:tcPr>
            <w:tcW w:w="3653" w:type="dxa"/>
          </w:tcPr>
          <w:p w14:paraId="3FDFCFEE" w14:textId="77777777" w:rsidR="00933D54" w:rsidRDefault="00933D54" w:rsidP="00933D54">
            <w:pPr>
              <w:jc w:val="both"/>
              <w:rPr>
                <w:rFonts w:cstheme="minorHAnsi"/>
                <w:sz w:val="24"/>
                <w:szCs w:val="24"/>
                <w:lang w:val="es-CL"/>
              </w:rPr>
            </w:pPr>
          </w:p>
          <w:p w14:paraId="0838BEF2" w14:textId="77777777" w:rsidR="00933D54" w:rsidRDefault="00933D54" w:rsidP="00933D54">
            <w:pPr>
              <w:jc w:val="both"/>
              <w:rPr>
                <w:rFonts w:cstheme="minorHAnsi"/>
                <w:sz w:val="24"/>
                <w:szCs w:val="24"/>
                <w:lang w:val="es-CL"/>
              </w:rPr>
            </w:pPr>
            <w:r>
              <w:rPr>
                <w:rFonts w:cstheme="minorHAnsi"/>
                <w:sz w:val="24"/>
                <w:szCs w:val="24"/>
                <w:lang w:val="es-CL"/>
              </w:rPr>
              <w:t xml:space="preserve">Al inicio de la jornada </w:t>
            </w:r>
          </w:p>
          <w:p w14:paraId="04020975" w14:textId="77777777" w:rsidR="00933D54" w:rsidRDefault="00933D54" w:rsidP="00933D54">
            <w:pPr>
              <w:jc w:val="both"/>
              <w:rPr>
                <w:rFonts w:cstheme="minorHAnsi"/>
                <w:sz w:val="24"/>
                <w:szCs w:val="24"/>
                <w:lang w:val="es-CL"/>
              </w:rPr>
            </w:pPr>
            <w:r>
              <w:rPr>
                <w:rFonts w:cstheme="minorHAnsi"/>
                <w:sz w:val="24"/>
                <w:szCs w:val="24"/>
                <w:lang w:val="es-CL"/>
              </w:rPr>
              <w:t xml:space="preserve">Termino de la jornada </w:t>
            </w:r>
          </w:p>
        </w:tc>
        <w:tc>
          <w:tcPr>
            <w:tcW w:w="1701" w:type="dxa"/>
          </w:tcPr>
          <w:p w14:paraId="5D31822D" w14:textId="77777777" w:rsidR="00933D54" w:rsidRDefault="00933D54" w:rsidP="00933D54">
            <w:pPr>
              <w:rPr>
                <w:rFonts w:cstheme="minorHAnsi"/>
                <w:sz w:val="24"/>
                <w:szCs w:val="24"/>
                <w:lang w:val="es-CL"/>
              </w:rPr>
            </w:pPr>
            <w:r>
              <w:rPr>
                <w:rFonts w:cstheme="minorHAnsi"/>
                <w:sz w:val="24"/>
                <w:szCs w:val="24"/>
                <w:lang w:val="es-CL"/>
              </w:rPr>
              <w:t>Personal auxiliar</w:t>
            </w:r>
          </w:p>
          <w:p w14:paraId="4F5BECC9" w14:textId="47884CBC" w:rsidR="00933D54" w:rsidRDefault="00933D54" w:rsidP="00933D54">
            <w:pPr>
              <w:rPr>
                <w:rFonts w:cstheme="minorHAnsi"/>
                <w:sz w:val="24"/>
                <w:szCs w:val="24"/>
                <w:lang w:val="es-CL"/>
              </w:rPr>
            </w:pPr>
            <w:r>
              <w:rPr>
                <w:rFonts w:cstheme="minorHAnsi"/>
                <w:sz w:val="24"/>
                <w:szCs w:val="24"/>
                <w:lang w:val="es-CL"/>
              </w:rPr>
              <w:t xml:space="preserve">. </w:t>
            </w:r>
          </w:p>
        </w:tc>
      </w:tr>
      <w:tr w:rsidR="00933D54" w14:paraId="3403A116" w14:textId="77777777" w:rsidTr="00030CC9">
        <w:tc>
          <w:tcPr>
            <w:tcW w:w="1846" w:type="dxa"/>
          </w:tcPr>
          <w:p w14:paraId="1C8EDBC0" w14:textId="77777777" w:rsidR="00933D54" w:rsidRDefault="00933D54" w:rsidP="00933D54">
            <w:pPr>
              <w:jc w:val="both"/>
              <w:rPr>
                <w:rFonts w:cstheme="minorHAnsi"/>
                <w:sz w:val="24"/>
                <w:szCs w:val="24"/>
                <w:lang w:val="es-CL"/>
              </w:rPr>
            </w:pPr>
          </w:p>
          <w:p w14:paraId="2F910E85" w14:textId="77777777" w:rsidR="00933D54" w:rsidRDefault="00933D54" w:rsidP="00933D54">
            <w:pPr>
              <w:jc w:val="both"/>
              <w:rPr>
                <w:rFonts w:cstheme="minorHAnsi"/>
                <w:sz w:val="24"/>
                <w:szCs w:val="24"/>
                <w:lang w:val="es-CL"/>
              </w:rPr>
            </w:pPr>
            <w:r>
              <w:rPr>
                <w:rFonts w:cstheme="minorHAnsi"/>
                <w:sz w:val="24"/>
                <w:szCs w:val="24"/>
                <w:lang w:val="es-CL"/>
              </w:rPr>
              <w:t>Comedores de alumnos y/o docentes</w:t>
            </w:r>
          </w:p>
        </w:tc>
        <w:tc>
          <w:tcPr>
            <w:tcW w:w="2860" w:type="dxa"/>
          </w:tcPr>
          <w:p w14:paraId="6AE6DFE0" w14:textId="77777777" w:rsidR="00933D54" w:rsidRDefault="00933D54" w:rsidP="00933D54">
            <w:pPr>
              <w:jc w:val="both"/>
              <w:rPr>
                <w:rFonts w:cstheme="minorHAnsi"/>
                <w:sz w:val="24"/>
                <w:szCs w:val="24"/>
                <w:lang w:val="es-CL"/>
              </w:rPr>
            </w:pPr>
          </w:p>
          <w:p w14:paraId="3627933B" w14:textId="77777777" w:rsidR="00933D54" w:rsidRDefault="00933D54" w:rsidP="00933D54">
            <w:pPr>
              <w:jc w:val="both"/>
              <w:rPr>
                <w:rFonts w:cstheme="minorHAnsi"/>
                <w:sz w:val="24"/>
                <w:szCs w:val="24"/>
                <w:lang w:val="es-CL"/>
              </w:rPr>
            </w:pPr>
            <w:r>
              <w:rPr>
                <w:rFonts w:cstheme="minorHAnsi"/>
                <w:sz w:val="24"/>
                <w:szCs w:val="24"/>
                <w:lang w:val="es-CL"/>
              </w:rPr>
              <w:t xml:space="preserve">Desinfección  </w:t>
            </w:r>
          </w:p>
        </w:tc>
        <w:tc>
          <w:tcPr>
            <w:tcW w:w="3653" w:type="dxa"/>
          </w:tcPr>
          <w:p w14:paraId="274805D8" w14:textId="77777777" w:rsidR="00933D54" w:rsidRDefault="00933D54" w:rsidP="00933D54">
            <w:pPr>
              <w:jc w:val="both"/>
              <w:rPr>
                <w:rFonts w:cstheme="minorHAnsi"/>
                <w:sz w:val="24"/>
                <w:szCs w:val="24"/>
                <w:lang w:val="es-CL"/>
              </w:rPr>
            </w:pPr>
          </w:p>
          <w:p w14:paraId="1114E6EB" w14:textId="77777777" w:rsidR="00933D54" w:rsidRDefault="00933D54" w:rsidP="00933D54">
            <w:pPr>
              <w:jc w:val="both"/>
              <w:rPr>
                <w:rFonts w:cstheme="minorHAnsi"/>
                <w:sz w:val="24"/>
                <w:szCs w:val="24"/>
                <w:lang w:val="es-CL"/>
              </w:rPr>
            </w:pPr>
            <w:r>
              <w:rPr>
                <w:rFonts w:cstheme="minorHAnsi"/>
                <w:sz w:val="24"/>
                <w:szCs w:val="24"/>
                <w:lang w:val="es-CL"/>
              </w:rPr>
              <w:t xml:space="preserve">Al inicio de la jornada </w:t>
            </w:r>
          </w:p>
          <w:p w14:paraId="69EB88BB" w14:textId="77777777" w:rsidR="00933D54" w:rsidRDefault="00933D54" w:rsidP="00933D54">
            <w:pPr>
              <w:jc w:val="both"/>
              <w:rPr>
                <w:rFonts w:cstheme="minorHAnsi"/>
                <w:sz w:val="24"/>
                <w:szCs w:val="24"/>
                <w:lang w:val="es-CL"/>
              </w:rPr>
            </w:pPr>
            <w:r>
              <w:rPr>
                <w:rFonts w:cstheme="minorHAnsi"/>
                <w:sz w:val="24"/>
                <w:szCs w:val="24"/>
                <w:lang w:val="es-CL"/>
              </w:rPr>
              <w:t>Al término de cada uso</w:t>
            </w:r>
          </w:p>
        </w:tc>
        <w:tc>
          <w:tcPr>
            <w:tcW w:w="1701" w:type="dxa"/>
          </w:tcPr>
          <w:p w14:paraId="0BE95317" w14:textId="77777777" w:rsidR="00933D54" w:rsidRDefault="00933D54" w:rsidP="00933D54">
            <w:pPr>
              <w:jc w:val="both"/>
              <w:rPr>
                <w:rFonts w:cstheme="minorHAnsi"/>
                <w:sz w:val="24"/>
                <w:szCs w:val="24"/>
                <w:lang w:val="es-CL"/>
              </w:rPr>
            </w:pPr>
          </w:p>
          <w:p w14:paraId="11255514" w14:textId="77777777" w:rsidR="00933D54" w:rsidRDefault="00933D54" w:rsidP="00933D54">
            <w:pPr>
              <w:jc w:val="both"/>
              <w:rPr>
                <w:rFonts w:cstheme="minorHAnsi"/>
                <w:sz w:val="24"/>
                <w:szCs w:val="24"/>
                <w:lang w:val="es-CL"/>
              </w:rPr>
            </w:pPr>
            <w:r>
              <w:rPr>
                <w:rFonts w:cstheme="minorHAnsi"/>
                <w:sz w:val="24"/>
                <w:szCs w:val="24"/>
                <w:lang w:val="es-CL"/>
              </w:rPr>
              <w:t>Personal auxiliar</w:t>
            </w:r>
          </w:p>
          <w:p w14:paraId="603D8AD3" w14:textId="2D710F1E" w:rsidR="00933D54" w:rsidRDefault="00933D54" w:rsidP="00933D54">
            <w:pPr>
              <w:jc w:val="both"/>
              <w:rPr>
                <w:rFonts w:cstheme="minorHAnsi"/>
                <w:sz w:val="24"/>
                <w:szCs w:val="24"/>
                <w:lang w:val="es-CL"/>
              </w:rPr>
            </w:pPr>
          </w:p>
        </w:tc>
      </w:tr>
      <w:tr w:rsidR="00933D54" w14:paraId="643CBAED" w14:textId="77777777" w:rsidTr="00030CC9">
        <w:tc>
          <w:tcPr>
            <w:tcW w:w="1846" w:type="dxa"/>
          </w:tcPr>
          <w:p w14:paraId="0A479A11" w14:textId="77777777" w:rsidR="00933D54" w:rsidRDefault="00933D54" w:rsidP="00933D54">
            <w:pPr>
              <w:jc w:val="both"/>
              <w:rPr>
                <w:rFonts w:cstheme="minorHAnsi"/>
                <w:sz w:val="24"/>
                <w:szCs w:val="24"/>
                <w:lang w:val="es-CL"/>
              </w:rPr>
            </w:pPr>
          </w:p>
          <w:p w14:paraId="77EE462E" w14:textId="77777777" w:rsidR="00933D54" w:rsidRDefault="00933D54" w:rsidP="00933D54">
            <w:pPr>
              <w:jc w:val="both"/>
              <w:rPr>
                <w:rFonts w:cstheme="minorHAnsi"/>
                <w:sz w:val="24"/>
                <w:szCs w:val="24"/>
                <w:lang w:val="es-CL"/>
              </w:rPr>
            </w:pPr>
            <w:r>
              <w:rPr>
                <w:rFonts w:cstheme="minorHAnsi"/>
                <w:sz w:val="24"/>
                <w:szCs w:val="24"/>
                <w:lang w:val="es-CL"/>
              </w:rPr>
              <w:t xml:space="preserve">Cocina </w:t>
            </w:r>
          </w:p>
        </w:tc>
        <w:tc>
          <w:tcPr>
            <w:tcW w:w="2860" w:type="dxa"/>
          </w:tcPr>
          <w:p w14:paraId="0B0741E8" w14:textId="77777777" w:rsidR="00933D54" w:rsidRDefault="00933D54" w:rsidP="00933D54">
            <w:pPr>
              <w:jc w:val="both"/>
              <w:rPr>
                <w:rFonts w:cstheme="minorHAnsi"/>
                <w:sz w:val="24"/>
                <w:szCs w:val="24"/>
                <w:lang w:val="es-CL"/>
              </w:rPr>
            </w:pPr>
          </w:p>
          <w:p w14:paraId="30782A0A" w14:textId="77777777" w:rsidR="00933D54" w:rsidRDefault="00933D54" w:rsidP="00933D54">
            <w:pPr>
              <w:jc w:val="both"/>
              <w:rPr>
                <w:rFonts w:cstheme="minorHAnsi"/>
                <w:sz w:val="24"/>
                <w:szCs w:val="24"/>
                <w:lang w:val="es-CL"/>
              </w:rPr>
            </w:pPr>
            <w:r>
              <w:rPr>
                <w:rFonts w:cstheme="minorHAnsi"/>
                <w:sz w:val="24"/>
                <w:szCs w:val="24"/>
                <w:lang w:val="es-CL"/>
              </w:rPr>
              <w:t>Limpieza profunda</w:t>
            </w:r>
          </w:p>
        </w:tc>
        <w:tc>
          <w:tcPr>
            <w:tcW w:w="3653" w:type="dxa"/>
          </w:tcPr>
          <w:p w14:paraId="0CF1836C" w14:textId="77777777" w:rsidR="00933D54" w:rsidRDefault="00933D54" w:rsidP="00933D54">
            <w:pPr>
              <w:jc w:val="both"/>
              <w:rPr>
                <w:rFonts w:cstheme="minorHAnsi"/>
                <w:sz w:val="24"/>
                <w:szCs w:val="24"/>
                <w:lang w:val="es-CL"/>
              </w:rPr>
            </w:pPr>
          </w:p>
          <w:p w14:paraId="284B8C25" w14:textId="77777777" w:rsidR="00933D54" w:rsidRDefault="00933D54" w:rsidP="00933D54">
            <w:pPr>
              <w:jc w:val="both"/>
              <w:rPr>
                <w:rFonts w:cstheme="minorHAnsi"/>
                <w:sz w:val="24"/>
                <w:szCs w:val="24"/>
                <w:lang w:val="es-CL"/>
              </w:rPr>
            </w:pPr>
            <w:r>
              <w:rPr>
                <w:rFonts w:cstheme="minorHAnsi"/>
                <w:sz w:val="24"/>
                <w:szCs w:val="24"/>
                <w:lang w:val="es-CL"/>
              </w:rPr>
              <w:t xml:space="preserve">Al inicio y al término de la jornada </w:t>
            </w:r>
          </w:p>
          <w:p w14:paraId="754C2CF9" w14:textId="77777777" w:rsidR="00933D54" w:rsidRDefault="00933D54" w:rsidP="00933D54">
            <w:pPr>
              <w:jc w:val="both"/>
              <w:rPr>
                <w:rFonts w:cstheme="minorHAnsi"/>
                <w:sz w:val="24"/>
                <w:szCs w:val="24"/>
                <w:lang w:val="es-CL"/>
              </w:rPr>
            </w:pPr>
            <w:r>
              <w:rPr>
                <w:rFonts w:cstheme="minorHAnsi"/>
                <w:sz w:val="24"/>
                <w:szCs w:val="24"/>
                <w:lang w:val="es-CL"/>
              </w:rPr>
              <w:t>Antes y después utilizar insumos</w:t>
            </w:r>
          </w:p>
        </w:tc>
        <w:tc>
          <w:tcPr>
            <w:tcW w:w="1701" w:type="dxa"/>
          </w:tcPr>
          <w:p w14:paraId="06663BE1" w14:textId="77777777" w:rsidR="00933D54" w:rsidRDefault="00933D54" w:rsidP="00933D54">
            <w:pPr>
              <w:jc w:val="both"/>
              <w:rPr>
                <w:rFonts w:cstheme="minorHAnsi"/>
                <w:sz w:val="24"/>
                <w:szCs w:val="24"/>
                <w:lang w:val="es-CL"/>
              </w:rPr>
            </w:pPr>
          </w:p>
          <w:p w14:paraId="1B13DE1D" w14:textId="77777777" w:rsidR="00933D54" w:rsidRDefault="00933D54" w:rsidP="00933D54">
            <w:pPr>
              <w:jc w:val="both"/>
              <w:rPr>
                <w:rFonts w:cstheme="minorHAnsi"/>
                <w:sz w:val="24"/>
                <w:szCs w:val="24"/>
                <w:lang w:val="es-CL"/>
              </w:rPr>
            </w:pPr>
            <w:r>
              <w:rPr>
                <w:rFonts w:cstheme="minorHAnsi"/>
                <w:sz w:val="24"/>
                <w:szCs w:val="24"/>
                <w:lang w:val="es-CL"/>
              </w:rPr>
              <w:t xml:space="preserve">Personal de manipulación de alimentos </w:t>
            </w:r>
          </w:p>
        </w:tc>
      </w:tr>
      <w:tr w:rsidR="00933D54" w14:paraId="1A786DE3" w14:textId="77777777" w:rsidTr="00030CC9">
        <w:tc>
          <w:tcPr>
            <w:tcW w:w="1846" w:type="dxa"/>
          </w:tcPr>
          <w:p w14:paraId="08DBFF60" w14:textId="77777777" w:rsidR="00933D54" w:rsidRDefault="00933D54" w:rsidP="00933D54">
            <w:pPr>
              <w:jc w:val="both"/>
              <w:rPr>
                <w:rFonts w:cstheme="minorHAnsi"/>
                <w:sz w:val="24"/>
                <w:szCs w:val="24"/>
              </w:rPr>
            </w:pPr>
          </w:p>
          <w:p w14:paraId="7AE0C137" w14:textId="77777777" w:rsidR="00933D54" w:rsidRPr="00933D54" w:rsidRDefault="00933D54" w:rsidP="00933D54">
            <w:pPr>
              <w:jc w:val="both"/>
              <w:rPr>
                <w:rFonts w:cstheme="minorHAnsi"/>
                <w:sz w:val="24"/>
                <w:szCs w:val="24"/>
              </w:rPr>
            </w:pPr>
            <w:r>
              <w:rPr>
                <w:rFonts w:cstheme="minorHAnsi"/>
                <w:sz w:val="24"/>
                <w:szCs w:val="24"/>
              </w:rPr>
              <w:t>Cocina</w:t>
            </w:r>
          </w:p>
        </w:tc>
        <w:tc>
          <w:tcPr>
            <w:tcW w:w="2860" w:type="dxa"/>
          </w:tcPr>
          <w:p w14:paraId="1B6155CA" w14:textId="77777777" w:rsidR="00933D54" w:rsidRDefault="00933D54" w:rsidP="00933D54">
            <w:pPr>
              <w:jc w:val="both"/>
              <w:rPr>
                <w:rFonts w:cstheme="minorHAnsi"/>
                <w:sz w:val="24"/>
                <w:szCs w:val="24"/>
                <w:lang w:val="es-CL"/>
              </w:rPr>
            </w:pPr>
          </w:p>
          <w:p w14:paraId="0024F523" w14:textId="77777777" w:rsidR="00933D54" w:rsidRDefault="00933D54" w:rsidP="00933D54">
            <w:pPr>
              <w:jc w:val="both"/>
              <w:rPr>
                <w:rFonts w:cstheme="minorHAnsi"/>
                <w:sz w:val="24"/>
                <w:szCs w:val="24"/>
                <w:lang w:val="es-CL"/>
              </w:rPr>
            </w:pPr>
            <w:r>
              <w:rPr>
                <w:rFonts w:cstheme="minorHAnsi"/>
                <w:sz w:val="24"/>
                <w:szCs w:val="24"/>
                <w:lang w:val="es-CL"/>
              </w:rPr>
              <w:t>Desinfección profunda</w:t>
            </w:r>
          </w:p>
        </w:tc>
        <w:tc>
          <w:tcPr>
            <w:tcW w:w="3653" w:type="dxa"/>
          </w:tcPr>
          <w:p w14:paraId="24DCEF85" w14:textId="77777777" w:rsidR="00933D54" w:rsidRDefault="00933D54" w:rsidP="00933D54">
            <w:pPr>
              <w:jc w:val="both"/>
              <w:rPr>
                <w:rFonts w:cstheme="minorHAnsi"/>
                <w:sz w:val="24"/>
                <w:szCs w:val="24"/>
                <w:lang w:val="es-CL"/>
              </w:rPr>
            </w:pPr>
          </w:p>
          <w:p w14:paraId="4ADD96D0" w14:textId="77777777" w:rsidR="00933D54" w:rsidRDefault="00933D54" w:rsidP="00933D54">
            <w:pPr>
              <w:jc w:val="both"/>
              <w:rPr>
                <w:rFonts w:cstheme="minorHAnsi"/>
                <w:sz w:val="24"/>
                <w:szCs w:val="24"/>
                <w:lang w:val="es-CL"/>
              </w:rPr>
            </w:pPr>
            <w:r>
              <w:rPr>
                <w:rFonts w:cstheme="minorHAnsi"/>
                <w:sz w:val="24"/>
                <w:szCs w:val="24"/>
                <w:lang w:val="es-CL"/>
              </w:rPr>
              <w:t xml:space="preserve">Al inicio y al término de la jornada </w:t>
            </w:r>
          </w:p>
          <w:p w14:paraId="31EF7517" w14:textId="77777777" w:rsidR="00933D54" w:rsidRDefault="00933D54" w:rsidP="00933D54">
            <w:pPr>
              <w:jc w:val="both"/>
              <w:rPr>
                <w:rFonts w:cstheme="minorHAnsi"/>
                <w:sz w:val="24"/>
                <w:szCs w:val="24"/>
                <w:lang w:val="es-CL"/>
              </w:rPr>
            </w:pPr>
            <w:r>
              <w:rPr>
                <w:rFonts w:cstheme="minorHAnsi"/>
                <w:sz w:val="24"/>
                <w:szCs w:val="24"/>
                <w:lang w:val="es-CL"/>
              </w:rPr>
              <w:t xml:space="preserve">Antes y después utilizar insumos </w:t>
            </w:r>
          </w:p>
        </w:tc>
        <w:tc>
          <w:tcPr>
            <w:tcW w:w="1701" w:type="dxa"/>
          </w:tcPr>
          <w:p w14:paraId="4A6BD0CA" w14:textId="77777777" w:rsidR="00933D54" w:rsidRDefault="00933D54" w:rsidP="00933D54">
            <w:pPr>
              <w:jc w:val="both"/>
              <w:rPr>
                <w:rFonts w:cstheme="minorHAnsi"/>
                <w:sz w:val="24"/>
                <w:szCs w:val="24"/>
                <w:lang w:val="es-CL"/>
              </w:rPr>
            </w:pPr>
          </w:p>
          <w:p w14:paraId="2535C2A1" w14:textId="77777777" w:rsidR="00933D54" w:rsidRDefault="00933D54" w:rsidP="00933D54">
            <w:pPr>
              <w:jc w:val="both"/>
              <w:rPr>
                <w:rFonts w:cstheme="minorHAnsi"/>
                <w:sz w:val="24"/>
                <w:szCs w:val="24"/>
                <w:lang w:val="es-CL"/>
              </w:rPr>
            </w:pPr>
            <w:r>
              <w:rPr>
                <w:rFonts w:cstheme="minorHAnsi"/>
                <w:sz w:val="24"/>
                <w:szCs w:val="24"/>
                <w:lang w:val="es-CL"/>
              </w:rPr>
              <w:t>Personal de manipulación de alimentos</w:t>
            </w:r>
          </w:p>
        </w:tc>
      </w:tr>
      <w:tr w:rsidR="00933D54" w14:paraId="1792EDA0" w14:textId="77777777" w:rsidTr="00030CC9">
        <w:tc>
          <w:tcPr>
            <w:tcW w:w="1846" w:type="dxa"/>
          </w:tcPr>
          <w:p w14:paraId="191C5750" w14:textId="77777777" w:rsidR="00933D54" w:rsidRDefault="00933D54" w:rsidP="00933D54">
            <w:pPr>
              <w:jc w:val="both"/>
              <w:rPr>
                <w:rFonts w:cstheme="minorHAnsi"/>
                <w:sz w:val="24"/>
                <w:szCs w:val="24"/>
                <w:lang w:val="es-CL"/>
              </w:rPr>
            </w:pPr>
            <w:r>
              <w:rPr>
                <w:rFonts w:cstheme="minorHAnsi"/>
                <w:sz w:val="24"/>
                <w:szCs w:val="24"/>
                <w:lang w:val="es-CL"/>
              </w:rPr>
              <w:t xml:space="preserve">Pasamanos, barandas, pasillos, redes húmedas, extintores </w:t>
            </w:r>
          </w:p>
        </w:tc>
        <w:tc>
          <w:tcPr>
            <w:tcW w:w="2860" w:type="dxa"/>
          </w:tcPr>
          <w:p w14:paraId="6F4E543A" w14:textId="77777777" w:rsidR="00933D54" w:rsidRDefault="00933D54" w:rsidP="00933D54">
            <w:pPr>
              <w:jc w:val="both"/>
              <w:rPr>
                <w:rFonts w:cstheme="minorHAnsi"/>
                <w:sz w:val="24"/>
                <w:szCs w:val="24"/>
                <w:lang w:val="es-CL"/>
              </w:rPr>
            </w:pPr>
          </w:p>
          <w:p w14:paraId="2B022FCE" w14:textId="77777777" w:rsidR="00933D54" w:rsidRDefault="00933D54" w:rsidP="00933D54">
            <w:pPr>
              <w:jc w:val="both"/>
              <w:rPr>
                <w:rFonts w:cstheme="minorHAnsi"/>
                <w:sz w:val="24"/>
                <w:szCs w:val="24"/>
                <w:lang w:val="es-CL"/>
              </w:rPr>
            </w:pPr>
            <w:r>
              <w:rPr>
                <w:rFonts w:cstheme="minorHAnsi"/>
                <w:sz w:val="24"/>
                <w:szCs w:val="24"/>
                <w:lang w:val="es-CL"/>
              </w:rPr>
              <w:t>Limpieza</w:t>
            </w:r>
          </w:p>
        </w:tc>
        <w:tc>
          <w:tcPr>
            <w:tcW w:w="3653" w:type="dxa"/>
          </w:tcPr>
          <w:p w14:paraId="0DF0B9B2" w14:textId="77777777" w:rsidR="00933D54" w:rsidRDefault="00933D54" w:rsidP="00933D54">
            <w:pPr>
              <w:jc w:val="both"/>
              <w:rPr>
                <w:rFonts w:cstheme="minorHAnsi"/>
                <w:sz w:val="24"/>
                <w:szCs w:val="24"/>
                <w:lang w:val="es-CL"/>
              </w:rPr>
            </w:pPr>
            <w:r>
              <w:rPr>
                <w:rFonts w:cstheme="minorHAnsi"/>
                <w:sz w:val="24"/>
                <w:szCs w:val="24"/>
                <w:lang w:val="es-CL"/>
              </w:rPr>
              <w:t xml:space="preserve"> Al inicio de la jornada </w:t>
            </w:r>
          </w:p>
          <w:p w14:paraId="67109C8E" w14:textId="77777777" w:rsidR="00933D54" w:rsidRDefault="00933D54" w:rsidP="00933D54">
            <w:pPr>
              <w:jc w:val="both"/>
              <w:rPr>
                <w:rFonts w:cstheme="minorHAnsi"/>
                <w:sz w:val="24"/>
                <w:szCs w:val="24"/>
                <w:lang w:val="es-CL"/>
              </w:rPr>
            </w:pPr>
            <w:r>
              <w:rPr>
                <w:rFonts w:cstheme="minorHAnsi"/>
                <w:sz w:val="24"/>
                <w:szCs w:val="24"/>
                <w:lang w:val="es-CL"/>
              </w:rPr>
              <w:t xml:space="preserve">Al finalizar cada recreo </w:t>
            </w:r>
          </w:p>
          <w:p w14:paraId="0352EAF3" w14:textId="77777777" w:rsidR="00933D54" w:rsidRDefault="00933D54" w:rsidP="00933D54">
            <w:pPr>
              <w:jc w:val="both"/>
              <w:rPr>
                <w:rFonts w:cstheme="minorHAnsi"/>
                <w:sz w:val="24"/>
                <w:szCs w:val="24"/>
                <w:lang w:val="es-CL"/>
              </w:rPr>
            </w:pPr>
            <w:r>
              <w:rPr>
                <w:rFonts w:cstheme="minorHAnsi"/>
                <w:sz w:val="24"/>
                <w:szCs w:val="24"/>
                <w:lang w:val="es-CL"/>
              </w:rPr>
              <w:t>Al término de la jornada escolar</w:t>
            </w:r>
          </w:p>
        </w:tc>
        <w:tc>
          <w:tcPr>
            <w:tcW w:w="1701" w:type="dxa"/>
          </w:tcPr>
          <w:p w14:paraId="1F0C2D51" w14:textId="77777777" w:rsidR="00933D54" w:rsidRDefault="00933D54" w:rsidP="00933D54">
            <w:pPr>
              <w:jc w:val="both"/>
              <w:rPr>
                <w:rFonts w:cstheme="minorHAnsi"/>
                <w:sz w:val="24"/>
                <w:szCs w:val="24"/>
                <w:lang w:val="es-CL"/>
              </w:rPr>
            </w:pPr>
          </w:p>
          <w:p w14:paraId="4B1BA0C0" w14:textId="77777777" w:rsidR="00933D54" w:rsidRDefault="00933D54" w:rsidP="00933D54">
            <w:pPr>
              <w:jc w:val="both"/>
              <w:rPr>
                <w:rFonts w:cstheme="minorHAnsi"/>
                <w:sz w:val="24"/>
                <w:szCs w:val="24"/>
                <w:lang w:val="es-CL"/>
              </w:rPr>
            </w:pPr>
            <w:r>
              <w:rPr>
                <w:rFonts w:cstheme="minorHAnsi"/>
                <w:sz w:val="24"/>
                <w:szCs w:val="24"/>
                <w:lang w:val="es-CL"/>
              </w:rPr>
              <w:t xml:space="preserve">Personal auxiliar </w:t>
            </w:r>
          </w:p>
          <w:p w14:paraId="31334961" w14:textId="3A999744" w:rsidR="0066722B" w:rsidRDefault="0066722B" w:rsidP="00933D54">
            <w:pPr>
              <w:jc w:val="both"/>
              <w:rPr>
                <w:rFonts w:cstheme="minorHAnsi"/>
                <w:sz w:val="24"/>
                <w:szCs w:val="24"/>
                <w:lang w:val="es-CL"/>
              </w:rPr>
            </w:pPr>
          </w:p>
        </w:tc>
      </w:tr>
      <w:tr w:rsidR="00010D60" w14:paraId="4039407D" w14:textId="77777777" w:rsidTr="00030CC9">
        <w:tc>
          <w:tcPr>
            <w:tcW w:w="1846" w:type="dxa"/>
          </w:tcPr>
          <w:p w14:paraId="7AB2CF5D" w14:textId="77777777" w:rsidR="00010D60" w:rsidRPr="00933D54" w:rsidRDefault="00010D60" w:rsidP="00010D60">
            <w:pPr>
              <w:jc w:val="both"/>
              <w:rPr>
                <w:rFonts w:cstheme="minorHAnsi"/>
                <w:b/>
                <w:color w:val="002060"/>
                <w:sz w:val="24"/>
                <w:szCs w:val="24"/>
                <w:lang w:val="es-CL"/>
              </w:rPr>
            </w:pPr>
            <w:r>
              <w:rPr>
                <w:rFonts w:cstheme="minorHAnsi"/>
                <w:b/>
                <w:color w:val="002060"/>
                <w:sz w:val="24"/>
                <w:szCs w:val="24"/>
                <w:lang w:val="es-CL"/>
              </w:rPr>
              <w:t>Área de Trabajo</w:t>
            </w:r>
          </w:p>
        </w:tc>
        <w:tc>
          <w:tcPr>
            <w:tcW w:w="2860" w:type="dxa"/>
          </w:tcPr>
          <w:p w14:paraId="38CA247D" w14:textId="77777777" w:rsidR="00010D60" w:rsidRPr="00933D54" w:rsidRDefault="00010D60" w:rsidP="00010D60">
            <w:pPr>
              <w:jc w:val="center"/>
              <w:rPr>
                <w:rFonts w:cstheme="minorHAnsi"/>
                <w:b/>
                <w:color w:val="002060"/>
                <w:sz w:val="24"/>
                <w:szCs w:val="24"/>
                <w:lang w:val="es-CL"/>
              </w:rPr>
            </w:pPr>
            <w:r w:rsidRPr="00933D54">
              <w:rPr>
                <w:rFonts w:cstheme="minorHAnsi"/>
                <w:b/>
                <w:color w:val="002060"/>
                <w:sz w:val="24"/>
                <w:szCs w:val="24"/>
                <w:lang w:val="es-CL"/>
              </w:rPr>
              <w:t>Proceso a realizar</w:t>
            </w:r>
          </w:p>
        </w:tc>
        <w:tc>
          <w:tcPr>
            <w:tcW w:w="3653" w:type="dxa"/>
          </w:tcPr>
          <w:p w14:paraId="3DE69312" w14:textId="77777777" w:rsidR="00010D60" w:rsidRPr="00933D54" w:rsidRDefault="00010D60" w:rsidP="00010D60">
            <w:pPr>
              <w:jc w:val="center"/>
              <w:rPr>
                <w:rFonts w:cstheme="minorHAnsi"/>
                <w:b/>
                <w:color w:val="002060"/>
                <w:sz w:val="24"/>
                <w:szCs w:val="24"/>
                <w:lang w:val="es-CL"/>
              </w:rPr>
            </w:pPr>
            <w:r w:rsidRPr="00933D54">
              <w:rPr>
                <w:rFonts w:cstheme="minorHAnsi"/>
                <w:b/>
                <w:color w:val="002060"/>
                <w:sz w:val="24"/>
                <w:szCs w:val="24"/>
                <w:lang w:val="es-CL"/>
              </w:rPr>
              <w:t>Periodo</w:t>
            </w:r>
            <w:r>
              <w:rPr>
                <w:rFonts w:cstheme="minorHAnsi"/>
                <w:b/>
                <w:color w:val="002060"/>
                <w:sz w:val="24"/>
                <w:szCs w:val="24"/>
                <w:lang w:val="es-CL"/>
              </w:rPr>
              <w:t xml:space="preserve"> de tiempo</w:t>
            </w:r>
          </w:p>
        </w:tc>
        <w:tc>
          <w:tcPr>
            <w:tcW w:w="1701" w:type="dxa"/>
          </w:tcPr>
          <w:p w14:paraId="51A4F434" w14:textId="77777777" w:rsidR="00010D60" w:rsidRPr="00933D54" w:rsidRDefault="00010D60" w:rsidP="00010D60">
            <w:pPr>
              <w:jc w:val="center"/>
              <w:rPr>
                <w:rFonts w:cstheme="minorHAnsi"/>
                <w:b/>
                <w:color w:val="002060"/>
                <w:sz w:val="24"/>
                <w:szCs w:val="24"/>
                <w:lang w:val="es-CL"/>
              </w:rPr>
            </w:pPr>
            <w:r w:rsidRPr="00933D54">
              <w:rPr>
                <w:rFonts w:cstheme="minorHAnsi"/>
                <w:b/>
                <w:color w:val="002060"/>
                <w:sz w:val="24"/>
                <w:szCs w:val="24"/>
                <w:lang w:val="es-CL"/>
              </w:rPr>
              <w:t>Responsable</w:t>
            </w:r>
          </w:p>
        </w:tc>
      </w:tr>
      <w:tr w:rsidR="00010D60" w14:paraId="62B975F4" w14:textId="77777777" w:rsidTr="003D4336">
        <w:trPr>
          <w:trHeight w:val="2309"/>
        </w:trPr>
        <w:tc>
          <w:tcPr>
            <w:tcW w:w="1846" w:type="dxa"/>
          </w:tcPr>
          <w:p w14:paraId="6F6BCDD4" w14:textId="77777777" w:rsidR="00010D60" w:rsidRDefault="00010D60" w:rsidP="00010D60">
            <w:pPr>
              <w:jc w:val="both"/>
              <w:rPr>
                <w:rFonts w:cstheme="minorHAnsi"/>
                <w:sz w:val="24"/>
                <w:szCs w:val="24"/>
                <w:lang w:val="es-CL"/>
              </w:rPr>
            </w:pPr>
          </w:p>
          <w:p w14:paraId="15C436BA" w14:textId="77777777" w:rsidR="00010D60" w:rsidRDefault="00010D60" w:rsidP="00010D60">
            <w:pPr>
              <w:jc w:val="both"/>
              <w:rPr>
                <w:rFonts w:cstheme="minorHAnsi"/>
                <w:sz w:val="24"/>
                <w:szCs w:val="24"/>
                <w:lang w:val="es-CL"/>
              </w:rPr>
            </w:pPr>
          </w:p>
          <w:p w14:paraId="23744906" w14:textId="77777777" w:rsidR="00010D60" w:rsidRDefault="00010D60" w:rsidP="00010D60">
            <w:pPr>
              <w:rPr>
                <w:rFonts w:cstheme="minorHAnsi"/>
                <w:sz w:val="24"/>
                <w:szCs w:val="24"/>
                <w:lang w:val="es-CL"/>
              </w:rPr>
            </w:pPr>
            <w:r>
              <w:rPr>
                <w:rFonts w:cstheme="minorHAnsi"/>
                <w:sz w:val="24"/>
                <w:szCs w:val="24"/>
                <w:lang w:val="es-CL"/>
              </w:rPr>
              <w:t xml:space="preserve">Sala de profesores </w:t>
            </w:r>
          </w:p>
        </w:tc>
        <w:tc>
          <w:tcPr>
            <w:tcW w:w="2860" w:type="dxa"/>
          </w:tcPr>
          <w:p w14:paraId="3F2241A6" w14:textId="77777777" w:rsidR="00010D60" w:rsidRDefault="00010D60" w:rsidP="00010D60">
            <w:pPr>
              <w:jc w:val="both"/>
              <w:rPr>
                <w:rFonts w:cstheme="minorHAnsi"/>
                <w:sz w:val="24"/>
                <w:szCs w:val="24"/>
                <w:lang w:val="es-CL"/>
              </w:rPr>
            </w:pPr>
          </w:p>
          <w:p w14:paraId="203D484F" w14:textId="77777777" w:rsidR="00010D60" w:rsidRDefault="00010D60" w:rsidP="00010D60">
            <w:pPr>
              <w:jc w:val="both"/>
              <w:rPr>
                <w:rFonts w:cstheme="minorHAnsi"/>
                <w:sz w:val="24"/>
                <w:szCs w:val="24"/>
                <w:lang w:val="es-CL"/>
              </w:rPr>
            </w:pPr>
            <w:r>
              <w:rPr>
                <w:rFonts w:cstheme="minorHAnsi"/>
                <w:sz w:val="24"/>
                <w:szCs w:val="24"/>
                <w:lang w:val="es-CL"/>
              </w:rPr>
              <w:t>Limpieza  de mesas de trabajo, enchufes, pisos y equipos electrónicos o de calefacción.</w:t>
            </w:r>
          </w:p>
        </w:tc>
        <w:tc>
          <w:tcPr>
            <w:tcW w:w="3653" w:type="dxa"/>
          </w:tcPr>
          <w:p w14:paraId="6A0BD1B8" w14:textId="77777777" w:rsidR="00010D60" w:rsidRDefault="00010D60" w:rsidP="00010D60">
            <w:pPr>
              <w:jc w:val="both"/>
              <w:rPr>
                <w:rFonts w:cstheme="minorHAnsi"/>
                <w:sz w:val="24"/>
                <w:szCs w:val="24"/>
                <w:lang w:val="es-CL"/>
              </w:rPr>
            </w:pPr>
            <w:r>
              <w:rPr>
                <w:rFonts w:cstheme="minorHAnsi"/>
                <w:sz w:val="24"/>
                <w:szCs w:val="24"/>
                <w:lang w:val="es-CL"/>
              </w:rPr>
              <w:t xml:space="preserve"> </w:t>
            </w:r>
          </w:p>
          <w:p w14:paraId="62796392" w14:textId="77777777" w:rsidR="00010D60" w:rsidRDefault="00010D60" w:rsidP="00010D60">
            <w:pPr>
              <w:jc w:val="both"/>
              <w:rPr>
                <w:rFonts w:cstheme="minorHAnsi"/>
                <w:sz w:val="24"/>
                <w:szCs w:val="24"/>
                <w:lang w:val="es-CL"/>
              </w:rPr>
            </w:pPr>
            <w:r>
              <w:rPr>
                <w:rFonts w:cstheme="minorHAnsi"/>
                <w:sz w:val="24"/>
                <w:szCs w:val="24"/>
                <w:lang w:val="es-CL"/>
              </w:rPr>
              <w:t xml:space="preserve">Al inicio de la jornada </w:t>
            </w:r>
          </w:p>
          <w:p w14:paraId="65EDCF2C" w14:textId="77777777" w:rsidR="00010D60" w:rsidRDefault="00010D60" w:rsidP="00010D60">
            <w:pPr>
              <w:jc w:val="both"/>
              <w:rPr>
                <w:rFonts w:cstheme="minorHAnsi"/>
                <w:sz w:val="24"/>
                <w:szCs w:val="24"/>
                <w:lang w:val="es-CL"/>
              </w:rPr>
            </w:pPr>
            <w:r>
              <w:rPr>
                <w:rFonts w:cstheme="minorHAnsi"/>
                <w:sz w:val="24"/>
                <w:szCs w:val="24"/>
                <w:lang w:val="es-CL"/>
              </w:rPr>
              <w:t>Cada vez que sea necesario.</w:t>
            </w:r>
          </w:p>
          <w:p w14:paraId="6F31C3D7" w14:textId="77777777" w:rsidR="00010D60" w:rsidRDefault="00010D60" w:rsidP="00010D60">
            <w:pPr>
              <w:jc w:val="both"/>
              <w:rPr>
                <w:rFonts w:cstheme="minorHAnsi"/>
                <w:sz w:val="24"/>
                <w:szCs w:val="24"/>
                <w:lang w:val="es-CL"/>
              </w:rPr>
            </w:pPr>
            <w:r>
              <w:rPr>
                <w:rFonts w:cstheme="minorHAnsi"/>
                <w:sz w:val="24"/>
                <w:szCs w:val="24"/>
                <w:lang w:val="es-CL"/>
              </w:rPr>
              <w:t>Término de la jornada</w:t>
            </w:r>
          </w:p>
        </w:tc>
        <w:tc>
          <w:tcPr>
            <w:tcW w:w="1701" w:type="dxa"/>
          </w:tcPr>
          <w:p w14:paraId="63330EC8" w14:textId="77777777" w:rsidR="00010D60" w:rsidRDefault="00010D60" w:rsidP="00010D60">
            <w:pPr>
              <w:jc w:val="both"/>
              <w:rPr>
                <w:rFonts w:cstheme="minorHAnsi"/>
                <w:sz w:val="24"/>
                <w:szCs w:val="24"/>
                <w:lang w:val="es-CL"/>
              </w:rPr>
            </w:pPr>
          </w:p>
          <w:p w14:paraId="2EC550CC" w14:textId="39E85DE3" w:rsidR="00010D60" w:rsidRDefault="00010D60" w:rsidP="003D4336">
            <w:pPr>
              <w:jc w:val="both"/>
              <w:rPr>
                <w:rFonts w:cstheme="minorHAnsi"/>
                <w:sz w:val="24"/>
                <w:szCs w:val="24"/>
                <w:lang w:val="es-CL"/>
              </w:rPr>
            </w:pPr>
            <w:r>
              <w:rPr>
                <w:rFonts w:cstheme="minorHAnsi"/>
                <w:sz w:val="24"/>
                <w:szCs w:val="24"/>
                <w:lang w:val="es-CL"/>
              </w:rPr>
              <w:t xml:space="preserve">Personal auxiliar </w:t>
            </w:r>
          </w:p>
        </w:tc>
      </w:tr>
      <w:tr w:rsidR="00010D60" w14:paraId="04D312E4" w14:textId="77777777" w:rsidTr="00030CC9">
        <w:tc>
          <w:tcPr>
            <w:tcW w:w="1846" w:type="dxa"/>
          </w:tcPr>
          <w:p w14:paraId="7FEEF54B" w14:textId="77777777" w:rsidR="00010D60" w:rsidRDefault="00010D60" w:rsidP="00010D60">
            <w:pPr>
              <w:jc w:val="both"/>
              <w:rPr>
                <w:rFonts w:cstheme="minorHAnsi"/>
                <w:sz w:val="24"/>
                <w:szCs w:val="24"/>
                <w:lang w:val="es-CL"/>
              </w:rPr>
            </w:pPr>
          </w:p>
          <w:p w14:paraId="0D452E6B" w14:textId="77777777" w:rsidR="00010D60" w:rsidRDefault="00010D60" w:rsidP="00010D60">
            <w:pPr>
              <w:jc w:val="both"/>
              <w:rPr>
                <w:rFonts w:cstheme="minorHAnsi"/>
                <w:sz w:val="24"/>
                <w:szCs w:val="24"/>
                <w:lang w:val="es-CL"/>
              </w:rPr>
            </w:pPr>
            <w:r>
              <w:rPr>
                <w:rFonts w:cstheme="minorHAnsi"/>
                <w:sz w:val="24"/>
                <w:szCs w:val="24"/>
                <w:lang w:val="es-CL"/>
              </w:rPr>
              <w:t>Sala de</w:t>
            </w:r>
          </w:p>
          <w:p w14:paraId="32126F33" w14:textId="77777777" w:rsidR="00010D60" w:rsidRDefault="00010D60" w:rsidP="00010D60">
            <w:pPr>
              <w:jc w:val="both"/>
              <w:rPr>
                <w:rFonts w:cstheme="minorHAnsi"/>
                <w:sz w:val="24"/>
                <w:szCs w:val="24"/>
                <w:lang w:val="es-CL"/>
              </w:rPr>
            </w:pPr>
            <w:r>
              <w:rPr>
                <w:rFonts w:cstheme="minorHAnsi"/>
                <w:sz w:val="24"/>
                <w:szCs w:val="24"/>
                <w:lang w:val="es-CL"/>
              </w:rPr>
              <w:t>profesores</w:t>
            </w:r>
          </w:p>
        </w:tc>
        <w:tc>
          <w:tcPr>
            <w:tcW w:w="2860" w:type="dxa"/>
          </w:tcPr>
          <w:p w14:paraId="0840D770" w14:textId="77777777" w:rsidR="00010D60" w:rsidRDefault="00010D60" w:rsidP="00010D60">
            <w:pPr>
              <w:jc w:val="both"/>
              <w:rPr>
                <w:rFonts w:cstheme="minorHAnsi"/>
                <w:sz w:val="24"/>
                <w:szCs w:val="24"/>
                <w:lang w:val="es-CL"/>
              </w:rPr>
            </w:pPr>
          </w:p>
          <w:p w14:paraId="3A95AA58" w14:textId="77777777" w:rsidR="00010D60" w:rsidRDefault="00010D60" w:rsidP="00010D60">
            <w:pPr>
              <w:jc w:val="both"/>
              <w:rPr>
                <w:rFonts w:cstheme="minorHAnsi"/>
                <w:sz w:val="24"/>
                <w:szCs w:val="24"/>
                <w:lang w:val="es-CL"/>
              </w:rPr>
            </w:pPr>
            <w:r>
              <w:rPr>
                <w:rFonts w:cstheme="minorHAnsi"/>
                <w:sz w:val="24"/>
                <w:szCs w:val="24"/>
                <w:lang w:val="es-CL"/>
              </w:rPr>
              <w:t>Desinfección</w:t>
            </w:r>
          </w:p>
        </w:tc>
        <w:tc>
          <w:tcPr>
            <w:tcW w:w="3653" w:type="dxa"/>
          </w:tcPr>
          <w:p w14:paraId="1AB4D6D3" w14:textId="77777777" w:rsidR="00010D60" w:rsidRDefault="00010D60" w:rsidP="00010D60">
            <w:pPr>
              <w:jc w:val="both"/>
              <w:rPr>
                <w:rFonts w:cstheme="minorHAnsi"/>
                <w:sz w:val="24"/>
                <w:szCs w:val="24"/>
                <w:lang w:val="es-CL"/>
              </w:rPr>
            </w:pPr>
            <w:r>
              <w:rPr>
                <w:rFonts w:cstheme="minorHAnsi"/>
                <w:sz w:val="24"/>
                <w:szCs w:val="24"/>
                <w:lang w:val="es-CL"/>
              </w:rPr>
              <w:t xml:space="preserve">Al inicio de la jornada </w:t>
            </w:r>
          </w:p>
          <w:p w14:paraId="26A222DD" w14:textId="77777777" w:rsidR="00010D60" w:rsidRDefault="00010D60" w:rsidP="00010D60">
            <w:pPr>
              <w:jc w:val="both"/>
              <w:rPr>
                <w:rFonts w:cstheme="minorHAnsi"/>
                <w:sz w:val="24"/>
                <w:szCs w:val="24"/>
                <w:lang w:val="es-CL"/>
              </w:rPr>
            </w:pPr>
            <w:r>
              <w:rPr>
                <w:rFonts w:cstheme="minorHAnsi"/>
                <w:sz w:val="24"/>
                <w:szCs w:val="24"/>
                <w:lang w:val="es-CL"/>
              </w:rPr>
              <w:t>Cada vez que sea necesario.</w:t>
            </w:r>
          </w:p>
          <w:p w14:paraId="35203354" w14:textId="77777777" w:rsidR="00010D60" w:rsidRDefault="00010D60" w:rsidP="00010D60">
            <w:pPr>
              <w:jc w:val="both"/>
              <w:rPr>
                <w:rFonts w:cstheme="minorHAnsi"/>
                <w:sz w:val="24"/>
                <w:szCs w:val="24"/>
                <w:lang w:val="es-CL"/>
              </w:rPr>
            </w:pPr>
            <w:r>
              <w:rPr>
                <w:rFonts w:cstheme="minorHAnsi"/>
                <w:sz w:val="24"/>
                <w:szCs w:val="24"/>
                <w:lang w:val="es-CL"/>
              </w:rPr>
              <w:t xml:space="preserve">Término de la jornada </w:t>
            </w:r>
          </w:p>
        </w:tc>
        <w:tc>
          <w:tcPr>
            <w:tcW w:w="1701" w:type="dxa"/>
          </w:tcPr>
          <w:p w14:paraId="2F5DFC73" w14:textId="77777777" w:rsidR="00010D60" w:rsidRDefault="00010D60" w:rsidP="00010D60">
            <w:pPr>
              <w:jc w:val="both"/>
              <w:rPr>
                <w:rFonts w:cstheme="minorHAnsi"/>
                <w:sz w:val="24"/>
                <w:szCs w:val="24"/>
                <w:lang w:val="es-CL"/>
              </w:rPr>
            </w:pPr>
          </w:p>
          <w:p w14:paraId="43AAA6F0" w14:textId="77777777" w:rsidR="00010D60" w:rsidRDefault="00010D60" w:rsidP="00010D60">
            <w:pPr>
              <w:jc w:val="both"/>
              <w:rPr>
                <w:rFonts w:cstheme="minorHAnsi"/>
                <w:sz w:val="24"/>
                <w:szCs w:val="24"/>
                <w:lang w:val="es-CL"/>
              </w:rPr>
            </w:pPr>
            <w:r>
              <w:rPr>
                <w:rFonts w:cstheme="minorHAnsi"/>
                <w:sz w:val="24"/>
                <w:szCs w:val="24"/>
                <w:lang w:val="es-CL"/>
              </w:rPr>
              <w:t xml:space="preserve">Personal auxiliar  </w:t>
            </w:r>
          </w:p>
        </w:tc>
      </w:tr>
      <w:tr w:rsidR="00010D60" w14:paraId="59B4FAB0" w14:textId="77777777" w:rsidTr="00030CC9">
        <w:tc>
          <w:tcPr>
            <w:tcW w:w="1846" w:type="dxa"/>
          </w:tcPr>
          <w:p w14:paraId="3088762B" w14:textId="77777777" w:rsidR="00010D60" w:rsidRDefault="00010D60" w:rsidP="00010D60">
            <w:pPr>
              <w:rPr>
                <w:rFonts w:cstheme="minorHAnsi"/>
                <w:sz w:val="24"/>
                <w:szCs w:val="24"/>
                <w:lang w:val="es-CL"/>
              </w:rPr>
            </w:pPr>
            <w:r>
              <w:rPr>
                <w:rFonts w:cstheme="minorHAnsi"/>
                <w:sz w:val="24"/>
                <w:szCs w:val="24"/>
                <w:lang w:val="es-CL"/>
              </w:rPr>
              <w:t xml:space="preserve">Salas de computación, música, ciencias  y biblioteca </w:t>
            </w:r>
          </w:p>
        </w:tc>
        <w:tc>
          <w:tcPr>
            <w:tcW w:w="2860" w:type="dxa"/>
          </w:tcPr>
          <w:p w14:paraId="7E2A1214" w14:textId="77777777" w:rsidR="00010D60" w:rsidRDefault="00010D60" w:rsidP="00010D60">
            <w:pPr>
              <w:jc w:val="both"/>
              <w:rPr>
                <w:rFonts w:cstheme="minorHAnsi"/>
                <w:sz w:val="24"/>
                <w:szCs w:val="24"/>
                <w:lang w:val="es-CL"/>
              </w:rPr>
            </w:pPr>
            <w:r>
              <w:rPr>
                <w:rFonts w:cstheme="minorHAnsi"/>
                <w:sz w:val="24"/>
                <w:szCs w:val="24"/>
                <w:lang w:val="es-CL"/>
              </w:rPr>
              <w:t>Limpieza de equipos, mesas e instrumentos musicales</w:t>
            </w:r>
          </w:p>
        </w:tc>
        <w:tc>
          <w:tcPr>
            <w:tcW w:w="3653" w:type="dxa"/>
          </w:tcPr>
          <w:p w14:paraId="2F048DE4" w14:textId="77777777" w:rsidR="00010D60" w:rsidRDefault="00010D60" w:rsidP="00010D60">
            <w:pPr>
              <w:jc w:val="both"/>
              <w:rPr>
                <w:rFonts w:cstheme="minorHAnsi"/>
                <w:sz w:val="24"/>
                <w:szCs w:val="24"/>
                <w:lang w:val="es-CL"/>
              </w:rPr>
            </w:pPr>
            <w:r>
              <w:rPr>
                <w:rFonts w:cstheme="minorHAnsi"/>
                <w:sz w:val="24"/>
                <w:szCs w:val="24"/>
                <w:lang w:val="es-CL"/>
              </w:rPr>
              <w:t xml:space="preserve"> Al inicio de la jornada </w:t>
            </w:r>
          </w:p>
          <w:p w14:paraId="5CC42AC9" w14:textId="77777777" w:rsidR="00010D60" w:rsidRDefault="00010D60" w:rsidP="00010D60">
            <w:pPr>
              <w:jc w:val="both"/>
              <w:rPr>
                <w:rFonts w:cstheme="minorHAnsi"/>
                <w:sz w:val="24"/>
                <w:szCs w:val="24"/>
                <w:lang w:val="es-CL"/>
              </w:rPr>
            </w:pPr>
            <w:r>
              <w:rPr>
                <w:rFonts w:cstheme="minorHAnsi"/>
                <w:sz w:val="24"/>
                <w:szCs w:val="24"/>
                <w:lang w:val="es-CL"/>
              </w:rPr>
              <w:t>Antes y después de utilizarlos.</w:t>
            </w:r>
          </w:p>
        </w:tc>
        <w:tc>
          <w:tcPr>
            <w:tcW w:w="1701" w:type="dxa"/>
          </w:tcPr>
          <w:p w14:paraId="6CAA3B61" w14:textId="77777777" w:rsidR="00010D60" w:rsidRDefault="00010D60" w:rsidP="00010D60">
            <w:pPr>
              <w:rPr>
                <w:rFonts w:cstheme="minorHAnsi"/>
                <w:sz w:val="24"/>
                <w:szCs w:val="24"/>
                <w:lang w:val="es-CL"/>
              </w:rPr>
            </w:pPr>
            <w:r>
              <w:rPr>
                <w:rFonts w:cstheme="minorHAnsi"/>
                <w:sz w:val="24"/>
                <w:szCs w:val="24"/>
                <w:lang w:val="es-CL"/>
              </w:rPr>
              <w:t>Personal auxiliar y encargado del área.</w:t>
            </w:r>
          </w:p>
        </w:tc>
      </w:tr>
      <w:tr w:rsidR="00010D60" w14:paraId="65B897E9" w14:textId="77777777" w:rsidTr="00030CC9">
        <w:tc>
          <w:tcPr>
            <w:tcW w:w="1846" w:type="dxa"/>
          </w:tcPr>
          <w:p w14:paraId="0F0214EC" w14:textId="77777777" w:rsidR="00010D60" w:rsidRDefault="00010D60" w:rsidP="00010D60">
            <w:pPr>
              <w:jc w:val="both"/>
              <w:rPr>
                <w:rFonts w:cstheme="minorHAnsi"/>
                <w:sz w:val="24"/>
                <w:szCs w:val="24"/>
                <w:lang w:val="es-CL"/>
              </w:rPr>
            </w:pPr>
            <w:r>
              <w:rPr>
                <w:rFonts w:cstheme="minorHAnsi"/>
                <w:sz w:val="24"/>
                <w:szCs w:val="24"/>
                <w:lang w:val="es-CL"/>
              </w:rPr>
              <w:t>Salas de computación, música, ciencias  y biblioteca</w:t>
            </w:r>
          </w:p>
        </w:tc>
        <w:tc>
          <w:tcPr>
            <w:tcW w:w="2860" w:type="dxa"/>
          </w:tcPr>
          <w:p w14:paraId="5DE95330" w14:textId="77777777" w:rsidR="00010D60" w:rsidRDefault="00010D60" w:rsidP="00010D60">
            <w:pPr>
              <w:jc w:val="both"/>
              <w:rPr>
                <w:rFonts w:cstheme="minorHAnsi"/>
                <w:sz w:val="24"/>
                <w:szCs w:val="24"/>
                <w:lang w:val="es-CL"/>
              </w:rPr>
            </w:pPr>
          </w:p>
          <w:p w14:paraId="5B292DC8" w14:textId="77777777" w:rsidR="00010D60" w:rsidRDefault="00010D60" w:rsidP="00010D60">
            <w:pPr>
              <w:jc w:val="both"/>
              <w:rPr>
                <w:rFonts w:cstheme="minorHAnsi"/>
                <w:sz w:val="24"/>
                <w:szCs w:val="24"/>
                <w:lang w:val="es-CL"/>
              </w:rPr>
            </w:pPr>
            <w:r>
              <w:rPr>
                <w:rFonts w:cstheme="minorHAnsi"/>
                <w:sz w:val="24"/>
                <w:szCs w:val="24"/>
                <w:lang w:val="es-CL"/>
              </w:rPr>
              <w:t>Desinfección</w:t>
            </w:r>
          </w:p>
        </w:tc>
        <w:tc>
          <w:tcPr>
            <w:tcW w:w="3653" w:type="dxa"/>
          </w:tcPr>
          <w:p w14:paraId="55CE2739" w14:textId="77777777" w:rsidR="00010D60" w:rsidRDefault="00010D60" w:rsidP="00010D60">
            <w:pPr>
              <w:jc w:val="both"/>
              <w:rPr>
                <w:rFonts w:cstheme="minorHAnsi"/>
                <w:sz w:val="24"/>
                <w:szCs w:val="24"/>
                <w:lang w:val="es-CL"/>
              </w:rPr>
            </w:pPr>
            <w:r>
              <w:rPr>
                <w:rFonts w:cstheme="minorHAnsi"/>
                <w:sz w:val="24"/>
                <w:szCs w:val="24"/>
                <w:lang w:val="es-CL"/>
              </w:rPr>
              <w:t xml:space="preserve"> </w:t>
            </w:r>
          </w:p>
          <w:p w14:paraId="60C3A02E" w14:textId="77777777" w:rsidR="00010D60" w:rsidRDefault="00010D60" w:rsidP="00010D60">
            <w:pPr>
              <w:jc w:val="both"/>
              <w:rPr>
                <w:rFonts w:cstheme="minorHAnsi"/>
                <w:sz w:val="24"/>
                <w:szCs w:val="24"/>
                <w:lang w:val="es-CL"/>
              </w:rPr>
            </w:pPr>
            <w:r>
              <w:rPr>
                <w:rFonts w:cstheme="minorHAnsi"/>
                <w:sz w:val="24"/>
                <w:szCs w:val="24"/>
                <w:lang w:val="es-CL"/>
              </w:rPr>
              <w:t>Al inicio de la jornada.</w:t>
            </w:r>
          </w:p>
          <w:p w14:paraId="4BE4E2D2" w14:textId="77777777" w:rsidR="00010D60" w:rsidRDefault="00010D60" w:rsidP="00010D60">
            <w:pPr>
              <w:jc w:val="both"/>
              <w:rPr>
                <w:rFonts w:cstheme="minorHAnsi"/>
                <w:sz w:val="24"/>
                <w:szCs w:val="24"/>
                <w:lang w:val="es-CL"/>
              </w:rPr>
            </w:pPr>
            <w:r>
              <w:rPr>
                <w:rFonts w:cstheme="minorHAnsi"/>
                <w:sz w:val="24"/>
                <w:szCs w:val="24"/>
                <w:lang w:val="es-CL"/>
              </w:rPr>
              <w:t>Termino de la jornada</w:t>
            </w:r>
          </w:p>
        </w:tc>
        <w:tc>
          <w:tcPr>
            <w:tcW w:w="1701" w:type="dxa"/>
          </w:tcPr>
          <w:p w14:paraId="26DE7186" w14:textId="77777777" w:rsidR="00010D60" w:rsidRDefault="00010D60" w:rsidP="00010D60">
            <w:pPr>
              <w:jc w:val="both"/>
              <w:rPr>
                <w:rFonts w:cstheme="minorHAnsi"/>
                <w:sz w:val="24"/>
                <w:szCs w:val="24"/>
                <w:lang w:val="es-CL"/>
              </w:rPr>
            </w:pPr>
          </w:p>
          <w:p w14:paraId="3EB5F659" w14:textId="77777777" w:rsidR="00010D60" w:rsidRDefault="00010D60" w:rsidP="00010D60">
            <w:pPr>
              <w:jc w:val="both"/>
              <w:rPr>
                <w:rFonts w:cstheme="minorHAnsi"/>
                <w:sz w:val="24"/>
                <w:szCs w:val="24"/>
                <w:lang w:val="es-CL"/>
              </w:rPr>
            </w:pPr>
            <w:r>
              <w:rPr>
                <w:rFonts w:cstheme="minorHAnsi"/>
                <w:sz w:val="24"/>
                <w:szCs w:val="24"/>
                <w:lang w:val="es-CL"/>
              </w:rPr>
              <w:t xml:space="preserve">Personal auxiliar </w:t>
            </w:r>
          </w:p>
        </w:tc>
      </w:tr>
      <w:tr w:rsidR="00010D60" w14:paraId="79C06543" w14:textId="77777777" w:rsidTr="00030CC9">
        <w:tc>
          <w:tcPr>
            <w:tcW w:w="1846" w:type="dxa"/>
          </w:tcPr>
          <w:p w14:paraId="75A8AED7" w14:textId="77777777" w:rsidR="00010D60" w:rsidRDefault="00010D60" w:rsidP="00010D60">
            <w:pPr>
              <w:jc w:val="both"/>
              <w:rPr>
                <w:rFonts w:cstheme="minorHAnsi"/>
                <w:sz w:val="24"/>
                <w:szCs w:val="24"/>
                <w:lang w:val="es-CL"/>
              </w:rPr>
            </w:pPr>
          </w:p>
          <w:p w14:paraId="63486F35" w14:textId="77777777" w:rsidR="00010D60" w:rsidRDefault="00010D60" w:rsidP="00010D60">
            <w:pPr>
              <w:rPr>
                <w:rFonts w:cstheme="minorHAnsi"/>
                <w:sz w:val="24"/>
                <w:szCs w:val="24"/>
                <w:lang w:val="es-CL"/>
              </w:rPr>
            </w:pPr>
            <w:r>
              <w:rPr>
                <w:rFonts w:cstheme="minorHAnsi"/>
                <w:sz w:val="24"/>
                <w:szCs w:val="24"/>
                <w:lang w:val="es-CL"/>
              </w:rPr>
              <w:t xml:space="preserve">Salas de preescolar </w:t>
            </w:r>
          </w:p>
        </w:tc>
        <w:tc>
          <w:tcPr>
            <w:tcW w:w="2860" w:type="dxa"/>
          </w:tcPr>
          <w:p w14:paraId="6CDF1CE4" w14:textId="77777777" w:rsidR="00010D60" w:rsidRDefault="00010D60" w:rsidP="00010D60">
            <w:pPr>
              <w:jc w:val="both"/>
              <w:rPr>
                <w:rFonts w:cstheme="minorHAnsi"/>
                <w:sz w:val="24"/>
                <w:szCs w:val="24"/>
                <w:lang w:val="es-CL"/>
              </w:rPr>
            </w:pPr>
          </w:p>
          <w:p w14:paraId="46645276" w14:textId="77777777" w:rsidR="00010D60" w:rsidRDefault="00010D60" w:rsidP="00010D60">
            <w:pPr>
              <w:jc w:val="both"/>
              <w:rPr>
                <w:rFonts w:cstheme="minorHAnsi"/>
                <w:sz w:val="24"/>
                <w:szCs w:val="24"/>
                <w:lang w:val="es-CL"/>
              </w:rPr>
            </w:pPr>
            <w:r>
              <w:rPr>
                <w:rFonts w:cstheme="minorHAnsi"/>
                <w:sz w:val="24"/>
                <w:szCs w:val="24"/>
                <w:lang w:val="es-CL"/>
              </w:rPr>
              <w:t>Limpieza de mesas, sillas, pisos, utensilios, juguetes didácticos etc.</w:t>
            </w:r>
          </w:p>
        </w:tc>
        <w:tc>
          <w:tcPr>
            <w:tcW w:w="3653" w:type="dxa"/>
          </w:tcPr>
          <w:p w14:paraId="11BC479F" w14:textId="77777777" w:rsidR="00010D60" w:rsidRDefault="00010D60" w:rsidP="00010D60">
            <w:pPr>
              <w:jc w:val="both"/>
              <w:rPr>
                <w:rFonts w:cstheme="minorHAnsi"/>
                <w:sz w:val="24"/>
                <w:szCs w:val="24"/>
                <w:lang w:val="es-CL"/>
              </w:rPr>
            </w:pPr>
          </w:p>
          <w:p w14:paraId="7F144E90" w14:textId="77777777" w:rsidR="00010D60" w:rsidRDefault="00010D60" w:rsidP="00010D60">
            <w:pPr>
              <w:jc w:val="both"/>
              <w:rPr>
                <w:rFonts w:cstheme="minorHAnsi"/>
                <w:sz w:val="24"/>
                <w:szCs w:val="24"/>
                <w:lang w:val="es-CL"/>
              </w:rPr>
            </w:pPr>
            <w:r>
              <w:rPr>
                <w:rFonts w:cstheme="minorHAnsi"/>
                <w:sz w:val="24"/>
                <w:szCs w:val="24"/>
                <w:lang w:val="es-CL"/>
              </w:rPr>
              <w:t xml:space="preserve">Al inicio de la jornada y al término de la jornada </w:t>
            </w:r>
          </w:p>
        </w:tc>
        <w:tc>
          <w:tcPr>
            <w:tcW w:w="1701" w:type="dxa"/>
          </w:tcPr>
          <w:p w14:paraId="4916E62B" w14:textId="77777777" w:rsidR="00010D60" w:rsidRDefault="00010D60" w:rsidP="00010D60">
            <w:pPr>
              <w:jc w:val="both"/>
              <w:rPr>
                <w:rFonts w:cstheme="minorHAnsi"/>
                <w:sz w:val="24"/>
                <w:szCs w:val="24"/>
                <w:lang w:val="es-CL"/>
              </w:rPr>
            </w:pPr>
          </w:p>
          <w:p w14:paraId="0E88E334" w14:textId="77777777" w:rsidR="00010D60" w:rsidRDefault="00010D60" w:rsidP="00010D60">
            <w:pPr>
              <w:rPr>
                <w:rFonts w:cstheme="minorHAnsi"/>
                <w:sz w:val="24"/>
                <w:szCs w:val="24"/>
                <w:lang w:val="es-CL"/>
              </w:rPr>
            </w:pPr>
            <w:r>
              <w:rPr>
                <w:rFonts w:cstheme="minorHAnsi"/>
                <w:sz w:val="24"/>
                <w:szCs w:val="24"/>
                <w:lang w:val="es-CL"/>
              </w:rPr>
              <w:t xml:space="preserve">Personal auxiliar </w:t>
            </w:r>
          </w:p>
          <w:p w14:paraId="348104BA" w14:textId="77777777" w:rsidR="00010D60" w:rsidRDefault="00010D60" w:rsidP="00010D60">
            <w:pPr>
              <w:rPr>
                <w:rFonts w:cstheme="minorHAnsi"/>
                <w:sz w:val="24"/>
                <w:szCs w:val="24"/>
                <w:lang w:val="es-CL"/>
              </w:rPr>
            </w:pPr>
            <w:r>
              <w:rPr>
                <w:rFonts w:cstheme="minorHAnsi"/>
                <w:sz w:val="24"/>
                <w:szCs w:val="24"/>
                <w:lang w:val="es-CL"/>
              </w:rPr>
              <w:t xml:space="preserve">Asistentes de la educación </w:t>
            </w:r>
          </w:p>
          <w:p w14:paraId="549F2E4F" w14:textId="77777777" w:rsidR="00010D60" w:rsidRDefault="00010D60" w:rsidP="00010D60">
            <w:pPr>
              <w:jc w:val="both"/>
              <w:rPr>
                <w:rFonts w:cstheme="minorHAnsi"/>
                <w:sz w:val="24"/>
                <w:szCs w:val="24"/>
                <w:lang w:val="es-CL"/>
              </w:rPr>
            </w:pPr>
          </w:p>
        </w:tc>
      </w:tr>
      <w:tr w:rsidR="00010D60" w14:paraId="5D94D6CD" w14:textId="77777777" w:rsidTr="00030CC9">
        <w:tc>
          <w:tcPr>
            <w:tcW w:w="1846" w:type="dxa"/>
          </w:tcPr>
          <w:p w14:paraId="64F9B000" w14:textId="77777777" w:rsidR="00010D60" w:rsidRDefault="00010D60" w:rsidP="00010D60">
            <w:pPr>
              <w:jc w:val="both"/>
              <w:rPr>
                <w:rFonts w:cstheme="minorHAnsi"/>
                <w:sz w:val="24"/>
                <w:szCs w:val="24"/>
                <w:lang w:val="es-CL"/>
              </w:rPr>
            </w:pPr>
          </w:p>
          <w:p w14:paraId="59E1E928" w14:textId="77777777" w:rsidR="00010D60" w:rsidRDefault="00010D60" w:rsidP="00010D60">
            <w:pPr>
              <w:rPr>
                <w:rFonts w:cstheme="minorHAnsi"/>
                <w:sz w:val="24"/>
                <w:szCs w:val="24"/>
                <w:lang w:val="es-CL"/>
              </w:rPr>
            </w:pPr>
            <w:r>
              <w:rPr>
                <w:rFonts w:cstheme="minorHAnsi"/>
                <w:sz w:val="24"/>
                <w:szCs w:val="24"/>
                <w:lang w:val="es-CL"/>
              </w:rPr>
              <w:t>Salas de preescolar</w:t>
            </w:r>
          </w:p>
        </w:tc>
        <w:tc>
          <w:tcPr>
            <w:tcW w:w="2860" w:type="dxa"/>
          </w:tcPr>
          <w:p w14:paraId="4ABA98B8" w14:textId="77777777" w:rsidR="00010D60" w:rsidRDefault="00010D60" w:rsidP="00010D60">
            <w:pPr>
              <w:jc w:val="both"/>
              <w:rPr>
                <w:rFonts w:cstheme="minorHAnsi"/>
                <w:sz w:val="24"/>
                <w:szCs w:val="24"/>
                <w:lang w:val="es-CL"/>
              </w:rPr>
            </w:pPr>
          </w:p>
          <w:p w14:paraId="7381A7FA" w14:textId="77777777" w:rsidR="00010D60" w:rsidRDefault="00010D60" w:rsidP="00010D60">
            <w:pPr>
              <w:jc w:val="both"/>
              <w:rPr>
                <w:rFonts w:cstheme="minorHAnsi"/>
                <w:sz w:val="24"/>
                <w:szCs w:val="24"/>
                <w:lang w:val="es-CL"/>
              </w:rPr>
            </w:pPr>
            <w:r>
              <w:rPr>
                <w:rFonts w:cstheme="minorHAnsi"/>
                <w:sz w:val="24"/>
                <w:szCs w:val="24"/>
                <w:lang w:val="es-CL"/>
              </w:rPr>
              <w:t>Desinfección</w:t>
            </w:r>
          </w:p>
        </w:tc>
        <w:tc>
          <w:tcPr>
            <w:tcW w:w="3653" w:type="dxa"/>
          </w:tcPr>
          <w:p w14:paraId="5016198E" w14:textId="77777777" w:rsidR="00010D60" w:rsidRDefault="00010D60" w:rsidP="00010D60">
            <w:pPr>
              <w:jc w:val="both"/>
              <w:rPr>
                <w:rFonts w:cstheme="minorHAnsi"/>
                <w:sz w:val="24"/>
                <w:szCs w:val="24"/>
                <w:lang w:val="es-CL"/>
              </w:rPr>
            </w:pPr>
          </w:p>
          <w:p w14:paraId="7ADF409D" w14:textId="77777777" w:rsidR="00010D60" w:rsidRDefault="00010D60" w:rsidP="00010D60">
            <w:pPr>
              <w:jc w:val="both"/>
              <w:rPr>
                <w:rFonts w:cstheme="minorHAnsi"/>
                <w:sz w:val="24"/>
                <w:szCs w:val="24"/>
                <w:lang w:val="es-CL"/>
              </w:rPr>
            </w:pPr>
            <w:r>
              <w:rPr>
                <w:rFonts w:cstheme="minorHAnsi"/>
                <w:sz w:val="24"/>
                <w:szCs w:val="24"/>
                <w:lang w:val="es-CL"/>
              </w:rPr>
              <w:t xml:space="preserve">Al inicio de la jornada y al término de la jornada </w:t>
            </w:r>
          </w:p>
        </w:tc>
        <w:tc>
          <w:tcPr>
            <w:tcW w:w="1701" w:type="dxa"/>
          </w:tcPr>
          <w:p w14:paraId="61BEB3AE" w14:textId="77777777" w:rsidR="00010D60" w:rsidRDefault="00010D60" w:rsidP="00010D60">
            <w:pPr>
              <w:jc w:val="both"/>
              <w:rPr>
                <w:rFonts w:cstheme="minorHAnsi"/>
                <w:sz w:val="24"/>
                <w:szCs w:val="24"/>
                <w:lang w:val="es-CL"/>
              </w:rPr>
            </w:pPr>
          </w:p>
          <w:p w14:paraId="6C0002BC" w14:textId="77777777" w:rsidR="00010D60" w:rsidRDefault="00010D60" w:rsidP="00010D60">
            <w:pPr>
              <w:jc w:val="both"/>
              <w:rPr>
                <w:rFonts w:cstheme="minorHAnsi"/>
                <w:sz w:val="24"/>
                <w:szCs w:val="24"/>
                <w:lang w:val="es-CL"/>
              </w:rPr>
            </w:pPr>
            <w:r>
              <w:rPr>
                <w:rFonts w:cstheme="minorHAnsi"/>
                <w:sz w:val="24"/>
                <w:szCs w:val="24"/>
                <w:lang w:val="es-CL"/>
              </w:rPr>
              <w:t xml:space="preserve">Personal auxiliar </w:t>
            </w:r>
          </w:p>
          <w:p w14:paraId="5775CF0C" w14:textId="77777777" w:rsidR="00010D60" w:rsidRDefault="00010D60" w:rsidP="00010D60">
            <w:pPr>
              <w:jc w:val="both"/>
              <w:rPr>
                <w:rFonts w:cstheme="minorHAnsi"/>
                <w:sz w:val="24"/>
                <w:szCs w:val="24"/>
                <w:lang w:val="es-CL"/>
              </w:rPr>
            </w:pPr>
          </w:p>
        </w:tc>
      </w:tr>
      <w:tr w:rsidR="00010D60" w14:paraId="625AF2BB" w14:textId="77777777" w:rsidTr="00030CC9">
        <w:tc>
          <w:tcPr>
            <w:tcW w:w="1846" w:type="dxa"/>
          </w:tcPr>
          <w:p w14:paraId="32014F57" w14:textId="77777777" w:rsidR="00010D60" w:rsidRDefault="00010D60" w:rsidP="00010D60">
            <w:pPr>
              <w:jc w:val="both"/>
              <w:rPr>
                <w:rFonts w:cstheme="minorHAnsi"/>
                <w:b/>
                <w:color w:val="002060"/>
                <w:sz w:val="24"/>
                <w:szCs w:val="24"/>
                <w:lang w:val="es-CL"/>
              </w:rPr>
            </w:pPr>
          </w:p>
          <w:p w14:paraId="774D806A" w14:textId="77777777" w:rsidR="00010D60" w:rsidRPr="00933D54" w:rsidRDefault="00010D60" w:rsidP="00010D60">
            <w:pPr>
              <w:jc w:val="both"/>
              <w:rPr>
                <w:rFonts w:cstheme="minorHAnsi"/>
                <w:b/>
                <w:color w:val="002060"/>
                <w:sz w:val="24"/>
                <w:szCs w:val="24"/>
                <w:lang w:val="es-CL"/>
              </w:rPr>
            </w:pPr>
            <w:r>
              <w:rPr>
                <w:rFonts w:cstheme="minorHAnsi"/>
                <w:b/>
                <w:color w:val="002060"/>
                <w:sz w:val="24"/>
                <w:szCs w:val="24"/>
                <w:lang w:val="es-CL"/>
              </w:rPr>
              <w:t>Área de Trabajo</w:t>
            </w:r>
          </w:p>
        </w:tc>
        <w:tc>
          <w:tcPr>
            <w:tcW w:w="2860" w:type="dxa"/>
          </w:tcPr>
          <w:p w14:paraId="73444B1B" w14:textId="77777777" w:rsidR="00010D60" w:rsidRDefault="00010D60" w:rsidP="00010D60">
            <w:pPr>
              <w:jc w:val="center"/>
              <w:rPr>
                <w:rFonts w:cstheme="minorHAnsi"/>
                <w:b/>
                <w:color w:val="002060"/>
                <w:sz w:val="24"/>
                <w:szCs w:val="24"/>
                <w:lang w:val="es-CL"/>
              </w:rPr>
            </w:pPr>
          </w:p>
          <w:p w14:paraId="1E023A87" w14:textId="77777777" w:rsidR="00010D60" w:rsidRPr="00933D54" w:rsidRDefault="00010D60" w:rsidP="00010D60">
            <w:pPr>
              <w:jc w:val="center"/>
              <w:rPr>
                <w:rFonts w:cstheme="minorHAnsi"/>
                <w:b/>
                <w:color w:val="002060"/>
                <w:sz w:val="24"/>
                <w:szCs w:val="24"/>
                <w:lang w:val="es-CL"/>
              </w:rPr>
            </w:pPr>
            <w:r w:rsidRPr="00933D54">
              <w:rPr>
                <w:rFonts w:cstheme="minorHAnsi"/>
                <w:b/>
                <w:color w:val="002060"/>
                <w:sz w:val="24"/>
                <w:szCs w:val="24"/>
                <w:lang w:val="es-CL"/>
              </w:rPr>
              <w:t>Proceso a realizar</w:t>
            </w:r>
          </w:p>
        </w:tc>
        <w:tc>
          <w:tcPr>
            <w:tcW w:w="3653" w:type="dxa"/>
          </w:tcPr>
          <w:p w14:paraId="568C204A" w14:textId="77777777" w:rsidR="00010D60" w:rsidRDefault="00010D60" w:rsidP="00010D60">
            <w:pPr>
              <w:jc w:val="center"/>
              <w:rPr>
                <w:rFonts w:cstheme="minorHAnsi"/>
                <w:b/>
                <w:color w:val="002060"/>
                <w:sz w:val="24"/>
                <w:szCs w:val="24"/>
                <w:lang w:val="es-CL"/>
              </w:rPr>
            </w:pPr>
          </w:p>
          <w:p w14:paraId="58BF8927" w14:textId="77777777" w:rsidR="00010D60" w:rsidRPr="00933D54" w:rsidRDefault="00010D60" w:rsidP="00010D60">
            <w:pPr>
              <w:jc w:val="center"/>
              <w:rPr>
                <w:rFonts w:cstheme="minorHAnsi"/>
                <w:b/>
                <w:color w:val="002060"/>
                <w:sz w:val="24"/>
                <w:szCs w:val="24"/>
                <w:lang w:val="es-CL"/>
              </w:rPr>
            </w:pPr>
            <w:r w:rsidRPr="00933D54">
              <w:rPr>
                <w:rFonts w:cstheme="minorHAnsi"/>
                <w:b/>
                <w:color w:val="002060"/>
                <w:sz w:val="24"/>
                <w:szCs w:val="24"/>
                <w:lang w:val="es-CL"/>
              </w:rPr>
              <w:t>Periodo</w:t>
            </w:r>
            <w:r>
              <w:rPr>
                <w:rFonts w:cstheme="minorHAnsi"/>
                <w:b/>
                <w:color w:val="002060"/>
                <w:sz w:val="24"/>
                <w:szCs w:val="24"/>
                <w:lang w:val="es-CL"/>
              </w:rPr>
              <w:t xml:space="preserve"> de tiempo</w:t>
            </w:r>
          </w:p>
        </w:tc>
        <w:tc>
          <w:tcPr>
            <w:tcW w:w="1701" w:type="dxa"/>
          </w:tcPr>
          <w:p w14:paraId="46FD87F1" w14:textId="77777777" w:rsidR="00010D60" w:rsidRDefault="00010D60" w:rsidP="00010D60">
            <w:pPr>
              <w:jc w:val="center"/>
              <w:rPr>
                <w:rFonts w:cstheme="minorHAnsi"/>
                <w:b/>
                <w:color w:val="002060"/>
                <w:sz w:val="24"/>
                <w:szCs w:val="24"/>
                <w:lang w:val="es-CL"/>
              </w:rPr>
            </w:pPr>
          </w:p>
          <w:p w14:paraId="0754FC2D" w14:textId="77777777" w:rsidR="00010D60" w:rsidRPr="00933D54" w:rsidRDefault="00010D60" w:rsidP="00010D60">
            <w:pPr>
              <w:jc w:val="center"/>
              <w:rPr>
                <w:rFonts w:cstheme="minorHAnsi"/>
                <w:b/>
                <w:color w:val="002060"/>
                <w:sz w:val="24"/>
                <w:szCs w:val="24"/>
                <w:lang w:val="es-CL"/>
              </w:rPr>
            </w:pPr>
            <w:r w:rsidRPr="00933D54">
              <w:rPr>
                <w:rFonts w:cstheme="minorHAnsi"/>
                <w:b/>
                <w:color w:val="002060"/>
                <w:sz w:val="24"/>
                <w:szCs w:val="24"/>
                <w:lang w:val="es-CL"/>
              </w:rPr>
              <w:t>Responsable</w:t>
            </w:r>
          </w:p>
        </w:tc>
      </w:tr>
      <w:tr w:rsidR="00010D60" w14:paraId="2FC6C03C" w14:textId="77777777" w:rsidTr="00030CC9">
        <w:tc>
          <w:tcPr>
            <w:tcW w:w="1846" w:type="dxa"/>
          </w:tcPr>
          <w:p w14:paraId="561EEC77" w14:textId="77777777" w:rsidR="00010D60" w:rsidRDefault="00010D60" w:rsidP="00010D60">
            <w:pPr>
              <w:rPr>
                <w:rFonts w:cstheme="minorHAnsi"/>
                <w:sz w:val="24"/>
                <w:szCs w:val="24"/>
                <w:lang w:val="es-CL"/>
              </w:rPr>
            </w:pPr>
            <w:r>
              <w:rPr>
                <w:rFonts w:cstheme="minorHAnsi"/>
                <w:sz w:val="24"/>
                <w:szCs w:val="24"/>
                <w:lang w:val="es-CL"/>
              </w:rPr>
              <w:t>Gimnasio y cancha deportiva.</w:t>
            </w:r>
          </w:p>
        </w:tc>
        <w:tc>
          <w:tcPr>
            <w:tcW w:w="2860" w:type="dxa"/>
          </w:tcPr>
          <w:p w14:paraId="7B6266B8" w14:textId="77777777" w:rsidR="00010D60" w:rsidRDefault="00010D60" w:rsidP="00010D60">
            <w:pPr>
              <w:jc w:val="both"/>
              <w:rPr>
                <w:rFonts w:cstheme="minorHAnsi"/>
                <w:sz w:val="24"/>
                <w:szCs w:val="24"/>
                <w:lang w:val="es-CL"/>
              </w:rPr>
            </w:pPr>
          </w:p>
          <w:p w14:paraId="090BAAB7" w14:textId="77777777" w:rsidR="00010D60" w:rsidRDefault="00010D60" w:rsidP="00010D60">
            <w:pPr>
              <w:jc w:val="both"/>
              <w:rPr>
                <w:rFonts w:cstheme="minorHAnsi"/>
                <w:sz w:val="24"/>
                <w:szCs w:val="24"/>
                <w:lang w:val="es-CL"/>
              </w:rPr>
            </w:pPr>
            <w:r>
              <w:rPr>
                <w:rFonts w:cstheme="minorHAnsi"/>
                <w:sz w:val="24"/>
                <w:szCs w:val="24"/>
                <w:lang w:val="es-CL"/>
              </w:rPr>
              <w:t>Desinfección bancas, arcos</w:t>
            </w:r>
          </w:p>
          <w:p w14:paraId="1FA0EA5A" w14:textId="77777777" w:rsidR="00010D60" w:rsidRDefault="00010D60" w:rsidP="00010D60">
            <w:pPr>
              <w:jc w:val="both"/>
              <w:rPr>
                <w:rFonts w:cstheme="minorHAnsi"/>
                <w:sz w:val="24"/>
                <w:szCs w:val="24"/>
                <w:lang w:val="es-CL"/>
              </w:rPr>
            </w:pPr>
          </w:p>
        </w:tc>
        <w:tc>
          <w:tcPr>
            <w:tcW w:w="3653" w:type="dxa"/>
          </w:tcPr>
          <w:p w14:paraId="7B4B3730" w14:textId="77777777" w:rsidR="00010D60" w:rsidRDefault="00010D60" w:rsidP="00010D60">
            <w:pPr>
              <w:jc w:val="both"/>
              <w:rPr>
                <w:rFonts w:cstheme="minorHAnsi"/>
                <w:sz w:val="24"/>
                <w:szCs w:val="24"/>
                <w:lang w:val="es-CL"/>
              </w:rPr>
            </w:pPr>
          </w:p>
          <w:p w14:paraId="0F912AFF" w14:textId="77777777" w:rsidR="00010D60" w:rsidRDefault="00010D60" w:rsidP="00010D60">
            <w:pPr>
              <w:jc w:val="both"/>
              <w:rPr>
                <w:rFonts w:cstheme="minorHAnsi"/>
                <w:sz w:val="24"/>
                <w:szCs w:val="24"/>
                <w:lang w:val="es-CL"/>
              </w:rPr>
            </w:pPr>
            <w:r>
              <w:rPr>
                <w:rFonts w:cstheme="minorHAnsi"/>
                <w:sz w:val="24"/>
                <w:szCs w:val="24"/>
                <w:lang w:val="es-CL"/>
              </w:rPr>
              <w:t xml:space="preserve">Al inicio y termino de la jornada </w:t>
            </w:r>
          </w:p>
        </w:tc>
        <w:tc>
          <w:tcPr>
            <w:tcW w:w="1701" w:type="dxa"/>
          </w:tcPr>
          <w:p w14:paraId="4F2B242B" w14:textId="77777777" w:rsidR="00010D60" w:rsidRDefault="00010D60" w:rsidP="00010D60">
            <w:pPr>
              <w:jc w:val="both"/>
              <w:rPr>
                <w:rFonts w:cstheme="minorHAnsi"/>
                <w:sz w:val="24"/>
                <w:szCs w:val="24"/>
                <w:lang w:val="es-CL"/>
              </w:rPr>
            </w:pPr>
          </w:p>
          <w:p w14:paraId="451773EA" w14:textId="77777777" w:rsidR="00010D60" w:rsidRDefault="00010D60" w:rsidP="00010D60">
            <w:pPr>
              <w:jc w:val="both"/>
              <w:rPr>
                <w:rFonts w:cstheme="minorHAnsi"/>
                <w:sz w:val="24"/>
                <w:szCs w:val="24"/>
                <w:lang w:val="es-CL"/>
              </w:rPr>
            </w:pPr>
            <w:r>
              <w:rPr>
                <w:rFonts w:cstheme="minorHAnsi"/>
                <w:sz w:val="24"/>
                <w:szCs w:val="24"/>
                <w:lang w:val="es-CL"/>
              </w:rPr>
              <w:t xml:space="preserve">Personal auxiliar </w:t>
            </w:r>
          </w:p>
        </w:tc>
      </w:tr>
    </w:tbl>
    <w:p w14:paraId="76C98AAC" w14:textId="77777777" w:rsidR="00010D60" w:rsidRDefault="00010D60" w:rsidP="002D3B99">
      <w:pPr>
        <w:jc w:val="both"/>
        <w:rPr>
          <w:rFonts w:cstheme="minorHAnsi"/>
          <w:sz w:val="24"/>
          <w:szCs w:val="24"/>
          <w:lang w:val="es-CL"/>
        </w:rPr>
      </w:pPr>
    </w:p>
    <w:p w14:paraId="2CD9D043" w14:textId="77777777" w:rsidR="002D3B99" w:rsidRDefault="002D3B99" w:rsidP="002D3B99">
      <w:pPr>
        <w:jc w:val="both"/>
        <w:rPr>
          <w:rFonts w:cstheme="minorHAnsi"/>
          <w:sz w:val="24"/>
          <w:szCs w:val="24"/>
          <w:lang w:val="es-CL"/>
        </w:rPr>
      </w:pPr>
      <w:r>
        <w:rPr>
          <w:rFonts w:cstheme="minorHAnsi"/>
          <w:sz w:val="24"/>
          <w:szCs w:val="24"/>
          <w:lang w:val="es-CL"/>
        </w:rPr>
        <w:t xml:space="preserve">Nota: Cada vez que se realice un procedimiento de desinfección o limpieza dejar ventilar el área al menos 15 a 20 minutos previos a su uso. </w:t>
      </w:r>
    </w:p>
    <w:p w14:paraId="3B1763D8" w14:textId="77777777" w:rsidR="002D3B99" w:rsidRPr="00010D60" w:rsidRDefault="002D3B99" w:rsidP="006553C1">
      <w:pPr>
        <w:pStyle w:val="Ttulo1"/>
        <w:rPr>
          <w:rFonts w:asciiTheme="minorHAnsi" w:hAnsiTheme="minorHAnsi" w:cstheme="minorHAnsi"/>
          <w:color w:val="002060"/>
          <w:sz w:val="24"/>
          <w:szCs w:val="24"/>
          <w:lang w:val="es-CL"/>
        </w:rPr>
      </w:pPr>
      <w:bookmarkStart w:id="13" w:name="_Toc52794365"/>
      <w:r w:rsidRPr="00010D60">
        <w:rPr>
          <w:rFonts w:asciiTheme="minorHAnsi" w:hAnsiTheme="minorHAnsi" w:cstheme="minorHAnsi"/>
          <w:color w:val="002060"/>
          <w:sz w:val="24"/>
          <w:szCs w:val="24"/>
          <w:lang w:val="es-CL"/>
        </w:rPr>
        <w:t xml:space="preserve">13. MEDIDAS DE PREVENCIÓN ADICIONALES </w:t>
      </w:r>
      <w:proofErr w:type="gramStart"/>
      <w:r w:rsidRPr="00010D60">
        <w:rPr>
          <w:rFonts w:asciiTheme="minorHAnsi" w:hAnsiTheme="minorHAnsi" w:cstheme="minorHAnsi"/>
          <w:color w:val="002060"/>
          <w:sz w:val="24"/>
          <w:szCs w:val="24"/>
          <w:lang w:val="es-CL"/>
        </w:rPr>
        <w:t>PARA  COVID</w:t>
      </w:r>
      <w:proofErr w:type="gramEnd"/>
      <w:r w:rsidRPr="00010D60">
        <w:rPr>
          <w:rFonts w:asciiTheme="minorHAnsi" w:hAnsiTheme="minorHAnsi" w:cstheme="minorHAnsi"/>
          <w:color w:val="002060"/>
          <w:sz w:val="24"/>
          <w:szCs w:val="24"/>
          <w:lang w:val="es-CL"/>
        </w:rPr>
        <w:t xml:space="preserve"> -19</w:t>
      </w:r>
      <w:bookmarkEnd w:id="13"/>
      <w:r w:rsidRPr="00010D60">
        <w:rPr>
          <w:rFonts w:asciiTheme="minorHAnsi" w:hAnsiTheme="minorHAnsi" w:cstheme="minorHAnsi"/>
          <w:color w:val="002060"/>
          <w:sz w:val="24"/>
          <w:szCs w:val="24"/>
          <w:lang w:val="es-CL"/>
        </w:rPr>
        <w:t xml:space="preserve"> </w:t>
      </w:r>
    </w:p>
    <w:p w14:paraId="0B5E3694" w14:textId="77777777" w:rsidR="002D3B99" w:rsidRPr="00F40B03" w:rsidRDefault="002D3B99" w:rsidP="002D3B99">
      <w:pPr>
        <w:jc w:val="both"/>
        <w:rPr>
          <w:rFonts w:cstheme="minorHAnsi"/>
          <w:b/>
          <w:sz w:val="24"/>
          <w:szCs w:val="24"/>
          <w:lang w:val="es-CL"/>
        </w:rPr>
      </w:pPr>
      <w:r w:rsidRPr="00F40B03">
        <w:rPr>
          <w:rFonts w:cstheme="minorHAnsi"/>
          <w:b/>
          <w:sz w:val="24"/>
          <w:szCs w:val="24"/>
          <w:lang w:val="es-CL"/>
        </w:rPr>
        <w:t>Alfombra de sanitización</w:t>
      </w:r>
      <w:r w:rsidR="00010D60">
        <w:rPr>
          <w:rFonts w:cstheme="minorHAnsi"/>
          <w:b/>
          <w:sz w:val="24"/>
          <w:szCs w:val="24"/>
          <w:lang w:val="es-CL"/>
        </w:rPr>
        <w:t xml:space="preserve"> o pediluvio.</w:t>
      </w:r>
    </w:p>
    <w:p w14:paraId="38608ED4" w14:textId="77777777" w:rsidR="002D3B99" w:rsidRDefault="002D3B99" w:rsidP="002D3B99">
      <w:pPr>
        <w:jc w:val="both"/>
        <w:rPr>
          <w:rFonts w:cstheme="minorHAnsi"/>
          <w:sz w:val="24"/>
          <w:szCs w:val="24"/>
          <w:lang w:val="es-CL"/>
        </w:rPr>
      </w:pPr>
      <w:r w:rsidRPr="00717F6F">
        <w:rPr>
          <w:rFonts w:cstheme="minorHAnsi"/>
          <w:sz w:val="24"/>
          <w:szCs w:val="24"/>
          <w:lang w:val="es-CL"/>
        </w:rPr>
        <w:lastRenderedPageBreak/>
        <w:t xml:space="preserve">Es un tapete de goma con medidas de 0.81 x 0.99 </w:t>
      </w:r>
      <w:proofErr w:type="spellStart"/>
      <w:r w:rsidRPr="00717F6F">
        <w:rPr>
          <w:rFonts w:cstheme="minorHAnsi"/>
          <w:sz w:val="24"/>
          <w:szCs w:val="24"/>
          <w:lang w:val="es-CL"/>
        </w:rPr>
        <w:t>mts</w:t>
      </w:r>
      <w:proofErr w:type="spellEnd"/>
      <w:r w:rsidRPr="00717F6F">
        <w:rPr>
          <w:rFonts w:cstheme="minorHAnsi"/>
          <w:sz w:val="24"/>
          <w:szCs w:val="24"/>
          <w:lang w:val="es-CL"/>
        </w:rPr>
        <w:t>. Teniendo con este una seguridad de que el calzado estará este</w:t>
      </w:r>
      <w:r>
        <w:rPr>
          <w:rFonts w:cstheme="minorHAnsi"/>
          <w:sz w:val="24"/>
          <w:szCs w:val="24"/>
          <w:lang w:val="es-CL"/>
        </w:rPr>
        <w:t xml:space="preserve">rilizado y limpio por completo, </w:t>
      </w:r>
      <w:r w:rsidRPr="00717F6F">
        <w:rPr>
          <w:rFonts w:cstheme="minorHAnsi"/>
          <w:sz w:val="24"/>
          <w:szCs w:val="24"/>
          <w:lang w:val="es-CL"/>
        </w:rPr>
        <w:t>la esterilización de las suelas será adecuada, limpiando así los lados incluso penetrando en los esp</w:t>
      </w:r>
      <w:r>
        <w:rPr>
          <w:rFonts w:cstheme="minorHAnsi"/>
          <w:sz w:val="24"/>
          <w:szCs w:val="24"/>
          <w:lang w:val="es-CL"/>
        </w:rPr>
        <w:t xml:space="preserve">acios de las suelas de los zapatos, se le puede incorporar un desinfectante de los anteriormente recomendados para mayor eficiencia. </w:t>
      </w:r>
    </w:p>
    <w:p w14:paraId="6B54244B" w14:textId="77777777" w:rsidR="002D3B99" w:rsidRDefault="002D3B99" w:rsidP="002D3B99">
      <w:pPr>
        <w:jc w:val="both"/>
        <w:rPr>
          <w:rFonts w:cstheme="minorHAnsi"/>
          <w:sz w:val="24"/>
          <w:szCs w:val="24"/>
          <w:lang w:val="es-CL"/>
        </w:rPr>
      </w:pPr>
    </w:p>
    <w:p w14:paraId="160143D0" w14:textId="77777777" w:rsidR="002D3B99" w:rsidRDefault="002D3B99" w:rsidP="002D3B99">
      <w:pPr>
        <w:jc w:val="both"/>
        <w:rPr>
          <w:rFonts w:cstheme="minorHAnsi"/>
          <w:sz w:val="24"/>
          <w:szCs w:val="24"/>
          <w:lang w:val="es-CL"/>
        </w:rPr>
      </w:pPr>
      <w:r>
        <w:rPr>
          <w:noProof/>
          <w:lang w:val="en-US"/>
        </w:rPr>
        <w:drawing>
          <wp:inline distT="0" distB="0" distL="0" distR="0" wp14:anchorId="2E62E3B4" wp14:editId="22C63B9F">
            <wp:extent cx="6246498" cy="1612265"/>
            <wp:effectExtent l="0" t="0" r="190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93470" cy="1624389"/>
                    </a:xfrm>
                    <a:prstGeom prst="rect">
                      <a:avLst/>
                    </a:prstGeom>
                  </pic:spPr>
                </pic:pic>
              </a:graphicData>
            </a:graphic>
          </wp:inline>
        </w:drawing>
      </w:r>
    </w:p>
    <w:p w14:paraId="49935210" w14:textId="77777777" w:rsidR="002D3B99" w:rsidRPr="00010D60" w:rsidRDefault="002D3B99" w:rsidP="002D3B99">
      <w:pPr>
        <w:pStyle w:val="Ttulo1"/>
        <w:rPr>
          <w:rFonts w:asciiTheme="minorHAnsi" w:hAnsiTheme="minorHAnsi" w:cstheme="minorHAnsi"/>
          <w:color w:val="002060"/>
          <w:sz w:val="24"/>
          <w:szCs w:val="24"/>
          <w:lang w:val="es-CL"/>
        </w:rPr>
      </w:pPr>
      <w:bookmarkStart w:id="14" w:name="_Toc52794366"/>
      <w:r w:rsidRPr="00010D60">
        <w:rPr>
          <w:rFonts w:asciiTheme="minorHAnsi" w:hAnsiTheme="minorHAnsi" w:cstheme="minorHAnsi"/>
          <w:color w:val="002060"/>
          <w:sz w:val="24"/>
          <w:szCs w:val="24"/>
          <w:lang w:val="es-CL"/>
        </w:rPr>
        <w:t>14. REFERENCIAS</w:t>
      </w:r>
      <w:bookmarkEnd w:id="14"/>
      <w:r w:rsidRPr="00010D60">
        <w:rPr>
          <w:rFonts w:asciiTheme="minorHAnsi" w:hAnsiTheme="minorHAnsi" w:cstheme="minorHAnsi"/>
          <w:color w:val="002060"/>
          <w:sz w:val="24"/>
          <w:szCs w:val="24"/>
          <w:lang w:val="es-CL"/>
        </w:rPr>
        <w:t xml:space="preserve"> </w:t>
      </w:r>
    </w:p>
    <w:p w14:paraId="33BFFEF0" w14:textId="77777777" w:rsidR="002D3B99" w:rsidRPr="006553C1" w:rsidRDefault="002D3B99" w:rsidP="002D3B99">
      <w:pPr>
        <w:rPr>
          <w:sz w:val="24"/>
          <w:szCs w:val="24"/>
          <w:lang w:val="es-CL"/>
        </w:rPr>
      </w:pPr>
      <w:r w:rsidRPr="006553C1">
        <w:rPr>
          <w:sz w:val="24"/>
          <w:szCs w:val="24"/>
          <w:lang w:val="es-CL"/>
        </w:rPr>
        <w:t xml:space="preserve">Nota técnica, </w:t>
      </w:r>
      <w:proofErr w:type="gramStart"/>
      <w:r w:rsidRPr="006553C1">
        <w:rPr>
          <w:sz w:val="24"/>
          <w:szCs w:val="24"/>
          <w:lang w:val="es-CL"/>
        </w:rPr>
        <w:t>guía  de</w:t>
      </w:r>
      <w:proofErr w:type="gramEnd"/>
      <w:r w:rsidRPr="006553C1">
        <w:rPr>
          <w:sz w:val="24"/>
          <w:szCs w:val="24"/>
          <w:lang w:val="es-CL"/>
        </w:rPr>
        <w:t xml:space="preserve"> consideraciones en el uso de desinfectantes  del ISP /2015</w:t>
      </w:r>
    </w:p>
    <w:p w14:paraId="67A40FD5" w14:textId="77777777" w:rsidR="002D3B99" w:rsidRPr="006553C1" w:rsidRDefault="002D3B99" w:rsidP="002D3B99">
      <w:pPr>
        <w:rPr>
          <w:sz w:val="24"/>
          <w:szCs w:val="24"/>
          <w:lang w:val="es-CL"/>
        </w:rPr>
      </w:pPr>
      <w:r w:rsidRPr="006553C1">
        <w:rPr>
          <w:sz w:val="24"/>
          <w:szCs w:val="24"/>
        </w:rPr>
        <w:t>ISP, Consideraciones Importantes en el Uso de Desinfectantes del Instituto de Salud Pública de Chile (2015), disponible en: http://www.ispch.cl/sites/default/files/Nota_Tecnica_N_025_Consideraciones_Impo rtantes_en_el_Uso_de_Desinfectantes.pdf</w:t>
      </w:r>
    </w:p>
    <w:p w14:paraId="1C0045A2" w14:textId="77777777" w:rsidR="002D3B99" w:rsidRPr="006553C1" w:rsidRDefault="002D3B99" w:rsidP="002D3B99">
      <w:pPr>
        <w:rPr>
          <w:sz w:val="24"/>
          <w:szCs w:val="24"/>
          <w:lang w:val="es-CL"/>
        </w:rPr>
      </w:pPr>
      <w:r w:rsidRPr="006553C1">
        <w:rPr>
          <w:sz w:val="24"/>
          <w:szCs w:val="24"/>
          <w:lang w:val="es-CL"/>
        </w:rPr>
        <w:t xml:space="preserve">Protocolo de desinfección limpieza y </w:t>
      </w:r>
      <w:proofErr w:type="gramStart"/>
      <w:r w:rsidRPr="006553C1">
        <w:rPr>
          <w:sz w:val="24"/>
          <w:szCs w:val="24"/>
          <w:lang w:val="es-CL"/>
        </w:rPr>
        <w:t>sanitización  MINSAL</w:t>
      </w:r>
      <w:proofErr w:type="gramEnd"/>
      <w:r w:rsidRPr="006553C1">
        <w:rPr>
          <w:sz w:val="24"/>
          <w:szCs w:val="24"/>
          <w:lang w:val="es-CL"/>
        </w:rPr>
        <w:t xml:space="preserve"> </w:t>
      </w:r>
      <w:r w:rsidR="00010D60" w:rsidRPr="006553C1">
        <w:rPr>
          <w:sz w:val="24"/>
          <w:szCs w:val="24"/>
          <w:lang w:val="es-CL"/>
        </w:rPr>
        <w:t>y Ministerio de Educación.</w:t>
      </w:r>
    </w:p>
    <w:p w14:paraId="517C16DE" w14:textId="77777777" w:rsidR="002D3B99" w:rsidRDefault="002505C7" w:rsidP="002D3B99">
      <w:pPr>
        <w:rPr>
          <w:rStyle w:val="Hipervnculo"/>
          <w:sz w:val="24"/>
          <w:szCs w:val="24"/>
        </w:rPr>
      </w:pPr>
      <w:hyperlink r:id="rId12" w:history="1">
        <w:r w:rsidR="002D3B99" w:rsidRPr="006553C1">
          <w:rPr>
            <w:rStyle w:val="Hipervnculo"/>
            <w:sz w:val="24"/>
            <w:szCs w:val="24"/>
          </w:rPr>
          <w:t>https://www.minsal.cl/wp-content/uploads/2020/03/PROTOCOLO-DE-LIMPIEZA-Y-DESINFECCI%C3%93N-DE-AMBIENTES-COVID-19.pdf</w:t>
        </w:r>
      </w:hyperlink>
    </w:p>
    <w:p w14:paraId="3576FFA9" w14:textId="77777777" w:rsidR="008563E9" w:rsidRDefault="008563E9" w:rsidP="008563E9">
      <w:pPr>
        <w:rPr>
          <w:lang w:val="es-CL"/>
        </w:rPr>
      </w:pPr>
    </w:p>
    <w:sectPr w:rsidR="008563E9" w:rsidSect="007F4062">
      <w:footerReference w:type="default" r:id="rId13"/>
      <w:pgSz w:w="12240" w:h="20160" w:code="5"/>
      <w:pgMar w:top="851" w:right="851" w:bottom="1701" w:left="1134"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12BA9" w14:textId="77777777" w:rsidR="002505C7" w:rsidRDefault="002505C7">
      <w:pPr>
        <w:spacing w:after="0" w:line="240" w:lineRule="auto"/>
      </w:pPr>
      <w:r>
        <w:separator/>
      </w:r>
    </w:p>
  </w:endnote>
  <w:endnote w:type="continuationSeparator" w:id="0">
    <w:p w14:paraId="3D627E9C" w14:textId="77777777" w:rsidR="002505C7" w:rsidRDefault="0025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Condensed">
    <w:altName w:val="Arial"/>
    <w:panose1 w:val="00000000000000000000"/>
    <w:charset w:val="00"/>
    <w:family w:val="swiss"/>
    <w:notTrueType/>
    <w:pitch w:val="default"/>
    <w:sig w:usb0="00000003" w:usb1="00000000" w:usb2="00000000" w:usb3="00000000" w:csb0="00000001" w:csb1="00000000"/>
  </w:font>
  <w:font w:name="Helvetica-Condensed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CBA06" w14:textId="77777777" w:rsidR="002D3B99" w:rsidRDefault="002D3B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150FD" w14:textId="77777777" w:rsidR="002505C7" w:rsidRDefault="002505C7">
      <w:pPr>
        <w:spacing w:after="0" w:line="240" w:lineRule="auto"/>
      </w:pPr>
      <w:r>
        <w:separator/>
      </w:r>
    </w:p>
  </w:footnote>
  <w:footnote w:type="continuationSeparator" w:id="0">
    <w:p w14:paraId="595B373C" w14:textId="77777777" w:rsidR="002505C7" w:rsidRDefault="00250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364D2"/>
    <w:multiLevelType w:val="hybridMultilevel"/>
    <w:tmpl w:val="3168EBE0"/>
    <w:lvl w:ilvl="0" w:tplc="0C0A000B">
      <w:start w:val="1"/>
      <w:numFmt w:val="bullet"/>
      <w:lvlText w:val=""/>
      <w:lvlJc w:val="left"/>
      <w:pPr>
        <w:ind w:left="360" w:hanging="360"/>
      </w:pPr>
      <w:rPr>
        <w:rFonts w:ascii="Wingdings" w:hAnsi="Wingdings" w:hint="default"/>
        <w:sz w:val="24"/>
        <w:szCs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36E42A9"/>
    <w:multiLevelType w:val="hybridMultilevel"/>
    <w:tmpl w:val="37E6F054"/>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 w15:restartNumberingAfterBreak="0">
    <w:nsid w:val="09733EA0"/>
    <w:multiLevelType w:val="hybridMultilevel"/>
    <w:tmpl w:val="6540D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65761"/>
    <w:multiLevelType w:val="hybridMultilevel"/>
    <w:tmpl w:val="C180E480"/>
    <w:lvl w:ilvl="0" w:tplc="0C0A000B">
      <w:start w:val="1"/>
      <w:numFmt w:val="bullet"/>
      <w:lvlText w:val=""/>
      <w:lvlJc w:val="left"/>
      <w:pPr>
        <w:ind w:left="360" w:hanging="360"/>
      </w:pPr>
      <w:rPr>
        <w:rFonts w:ascii="Wingdings" w:hAnsi="Wingdings" w:hint="default"/>
      </w:rPr>
    </w:lvl>
    <w:lvl w:ilvl="1" w:tplc="C70829B2">
      <w:numFmt w:val="bullet"/>
      <w:lvlText w:val="•"/>
      <w:lvlJc w:val="left"/>
      <w:pPr>
        <w:ind w:left="1080" w:hanging="360"/>
      </w:pPr>
      <w:rPr>
        <w:rFonts w:ascii="Calibri" w:eastAsiaTheme="minorHAnsi" w:hAnsi="Calibri" w:cs="Calibri" w:hint="default"/>
        <w:b/>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24052BD"/>
    <w:multiLevelType w:val="hybridMultilevel"/>
    <w:tmpl w:val="C27A6DAC"/>
    <w:lvl w:ilvl="0" w:tplc="947CEABC">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D2430"/>
    <w:multiLevelType w:val="hybridMultilevel"/>
    <w:tmpl w:val="2360934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A445499"/>
    <w:multiLevelType w:val="hybridMultilevel"/>
    <w:tmpl w:val="7DD618C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5EB71AE"/>
    <w:multiLevelType w:val="hybridMultilevel"/>
    <w:tmpl w:val="DCB832B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BA1790B"/>
    <w:multiLevelType w:val="hybridMultilevel"/>
    <w:tmpl w:val="CBA64B9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38361E3D"/>
    <w:multiLevelType w:val="hybridMultilevel"/>
    <w:tmpl w:val="C410252A"/>
    <w:lvl w:ilvl="0" w:tplc="07C68598">
      <w:start w:val="1"/>
      <w:numFmt w:val="decimal"/>
      <w:lvlText w:val="%1."/>
      <w:lvlJc w:val="left"/>
      <w:pPr>
        <w:ind w:left="360" w:hanging="360"/>
      </w:pPr>
      <w:rPr>
        <w:rFonts w:asciiTheme="minorHAnsi" w:eastAsiaTheme="minorHAnsi" w:hAnsiTheme="minorHAnsi" w:cstheme="minorHAnsi"/>
        <w:sz w:val="24"/>
        <w:szCs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47EE275F"/>
    <w:multiLevelType w:val="hybridMultilevel"/>
    <w:tmpl w:val="3C6A42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4E391372"/>
    <w:multiLevelType w:val="hybridMultilevel"/>
    <w:tmpl w:val="175C66B4"/>
    <w:lvl w:ilvl="0" w:tplc="32EE58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4A83E31"/>
    <w:multiLevelType w:val="hybridMultilevel"/>
    <w:tmpl w:val="3A2C3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DFF1FDB"/>
    <w:multiLevelType w:val="hybridMultilevel"/>
    <w:tmpl w:val="A75E512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6E161D45"/>
    <w:multiLevelType w:val="hybridMultilevel"/>
    <w:tmpl w:val="2D3A8BE2"/>
    <w:lvl w:ilvl="0" w:tplc="932205EA">
      <w:start w:val="10"/>
      <w:numFmt w:val="decimal"/>
      <w:lvlText w:val="%1."/>
      <w:lvlJc w:val="left"/>
      <w:pPr>
        <w:ind w:left="39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9"/>
  </w:num>
  <w:num w:numId="4">
    <w:abstractNumId w:val="11"/>
  </w:num>
  <w:num w:numId="5">
    <w:abstractNumId w:val="12"/>
  </w:num>
  <w:num w:numId="6">
    <w:abstractNumId w:val="0"/>
  </w:num>
  <w:num w:numId="7">
    <w:abstractNumId w:val="5"/>
  </w:num>
  <w:num w:numId="8">
    <w:abstractNumId w:val="6"/>
  </w:num>
  <w:num w:numId="9">
    <w:abstractNumId w:val="3"/>
  </w:num>
  <w:num w:numId="10">
    <w:abstractNumId w:val="8"/>
  </w:num>
  <w:num w:numId="11">
    <w:abstractNumId w:val="7"/>
  </w:num>
  <w:num w:numId="12">
    <w:abstractNumId w:val="1"/>
  </w:num>
  <w:num w:numId="13">
    <w:abstractNumId w:val="14"/>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2FA"/>
    <w:rsid w:val="00010D60"/>
    <w:rsid w:val="00030CC9"/>
    <w:rsid w:val="00041636"/>
    <w:rsid w:val="000D2FB0"/>
    <w:rsid w:val="002505C7"/>
    <w:rsid w:val="00272246"/>
    <w:rsid w:val="002D3B99"/>
    <w:rsid w:val="002E22D3"/>
    <w:rsid w:val="003D4336"/>
    <w:rsid w:val="005372DF"/>
    <w:rsid w:val="00573262"/>
    <w:rsid w:val="00624E1D"/>
    <w:rsid w:val="006553C1"/>
    <w:rsid w:val="0066722B"/>
    <w:rsid w:val="007C1461"/>
    <w:rsid w:val="007F4062"/>
    <w:rsid w:val="008003EB"/>
    <w:rsid w:val="008563E9"/>
    <w:rsid w:val="00897184"/>
    <w:rsid w:val="00933D54"/>
    <w:rsid w:val="009A02FA"/>
    <w:rsid w:val="009A5B6F"/>
    <w:rsid w:val="009F40B5"/>
    <w:rsid w:val="00A259F0"/>
    <w:rsid w:val="00B923FA"/>
    <w:rsid w:val="00BB2273"/>
    <w:rsid w:val="00DC68FA"/>
    <w:rsid w:val="00EC1380"/>
    <w:rsid w:val="00F9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09442"/>
  <w15:chartTrackingRefBased/>
  <w15:docId w15:val="{3ACC6B7C-9255-429E-8B62-ACC06323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B99"/>
    <w:pPr>
      <w:spacing w:after="200" w:line="276" w:lineRule="auto"/>
    </w:pPr>
    <w:rPr>
      <w:lang w:val="es-ES"/>
    </w:rPr>
  </w:style>
  <w:style w:type="paragraph" w:styleId="Ttulo1">
    <w:name w:val="heading 1"/>
    <w:basedOn w:val="Normal"/>
    <w:next w:val="Normal"/>
    <w:link w:val="Ttulo1Car"/>
    <w:uiPriority w:val="9"/>
    <w:qFormat/>
    <w:rsid w:val="002D3B9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3B99"/>
    <w:rPr>
      <w:rFonts w:asciiTheme="majorHAnsi" w:eastAsiaTheme="majorEastAsia" w:hAnsiTheme="majorHAnsi" w:cstheme="majorBidi"/>
      <w:b/>
      <w:bCs/>
      <w:color w:val="2E74B5" w:themeColor="accent1" w:themeShade="BF"/>
      <w:sz w:val="28"/>
      <w:szCs w:val="28"/>
      <w:lang w:val="es-ES"/>
    </w:rPr>
  </w:style>
  <w:style w:type="paragraph" w:styleId="Prrafodelista">
    <w:name w:val="List Paragraph"/>
    <w:basedOn w:val="Normal"/>
    <w:uiPriority w:val="34"/>
    <w:qFormat/>
    <w:rsid w:val="002D3B99"/>
    <w:pPr>
      <w:ind w:left="720"/>
      <w:contextualSpacing/>
    </w:pPr>
  </w:style>
  <w:style w:type="paragraph" w:customStyle="1" w:styleId="Default">
    <w:name w:val="Default"/>
    <w:rsid w:val="002D3B99"/>
    <w:pPr>
      <w:autoSpaceDE w:val="0"/>
      <w:autoSpaceDN w:val="0"/>
      <w:adjustRightInd w:val="0"/>
      <w:spacing w:after="0" w:line="240" w:lineRule="auto"/>
    </w:pPr>
    <w:rPr>
      <w:rFonts w:ascii="Calibri" w:hAnsi="Calibri" w:cs="Calibri"/>
      <w:color w:val="000000"/>
      <w:sz w:val="24"/>
      <w:szCs w:val="24"/>
      <w:lang w:val="es-ES"/>
    </w:rPr>
  </w:style>
  <w:style w:type="table" w:styleId="Tablaconcuadrcula">
    <w:name w:val="Table Grid"/>
    <w:basedOn w:val="Tablanormal"/>
    <w:uiPriority w:val="59"/>
    <w:rsid w:val="002D3B9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Default"/>
    <w:next w:val="Default"/>
    <w:uiPriority w:val="99"/>
    <w:rsid w:val="002D3B99"/>
    <w:pPr>
      <w:spacing w:line="241" w:lineRule="atLeast"/>
    </w:pPr>
    <w:rPr>
      <w:rFonts w:ascii="Helvetica-Condensed" w:hAnsi="Helvetica-Condensed" w:cstheme="minorBidi"/>
      <w:color w:val="auto"/>
    </w:rPr>
  </w:style>
  <w:style w:type="paragraph" w:customStyle="1" w:styleId="Pa14">
    <w:name w:val="Pa14"/>
    <w:basedOn w:val="Default"/>
    <w:next w:val="Default"/>
    <w:uiPriority w:val="99"/>
    <w:rsid w:val="002D3B99"/>
    <w:pPr>
      <w:spacing w:line="241" w:lineRule="atLeast"/>
    </w:pPr>
    <w:rPr>
      <w:rFonts w:ascii="Helvetica-Condensed" w:hAnsi="Helvetica-Condensed" w:cstheme="minorBidi"/>
      <w:color w:val="auto"/>
    </w:rPr>
  </w:style>
  <w:style w:type="paragraph" w:customStyle="1" w:styleId="Pa7">
    <w:name w:val="Pa7"/>
    <w:basedOn w:val="Default"/>
    <w:next w:val="Default"/>
    <w:uiPriority w:val="99"/>
    <w:rsid w:val="002D3B99"/>
    <w:pPr>
      <w:spacing w:line="241" w:lineRule="atLeast"/>
    </w:pPr>
    <w:rPr>
      <w:rFonts w:ascii="Helvetica-Condensed" w:hAnsi="Helvetica-Condensed" w:cstheme="minorBidi"/>
      <w:color w:val="auto"/>
    </w:rPr>
  </w:style>
  <w:style w:type="character" w:customStyle="1" w:styleId="A13">
    <w:name w:val="A13"/>
    <w:uiPriority w:val="99"/>
    <w:rsid w:val="002D3B99"/>
    <w:rPr>
      <w:rFonts w:ascii="Helvetica-CondensedLight" w:hAnsi="Helvetica-CondensedLight" w:cs="Helvetica-CondensedLight"/>
      <w:color w:val="000000"/>
      <w:sz w:val="15"/>
      <w:szCs w:val="15"/>
    </w:rPr>
  </w:style>
  <w:style w:type="paragraph" w:customStyle="1" w:styleId="Pa11">
    <w:name w:val="Pa11"/>
    <w:basedOn w:val="Default"/>
    <w:next w:val="Default"/>
    <w:uiPriority w:val="99"/>
    <w:rsid w:val="002D3B99"/>
    <w:pPr>
      <w:spacing w:line="241" w:lineRule="atLeast"/>
    </w:pPr>
    <w:rPr>
      <w:rFonts w:ascii="Helvetica-CondensedLight" w:hAnsi="Helvetica-CondensedLight" w:cstheme="minorBidi"/>
      <w:color w:val="auto"/>
    </w:rPr>
  </w:style>
  <w:style w:type="character" w:customStyle="1" w:styleId="A15">
    <w:name w:val="A15"/>
    <w:uiPriority w:val="99"/>
    <w:rsid w:val="002D3B99"/>
    <w:rPr>
      <w:rFonts w:cs="Helvetica-CondensedLight"/>
      <w:color w:val="000000"/>
      <w:sz w:val="18"/>
      <w:szCs w:val="18"/>
    </w:rPr>
  </w:style>
  <w:style w:type="paragraph" w:customStyle="1" w:styleId="Pa22">
    <w:name w:val="Pa22"/>
    <w:basedOn w:val="Default"/>
    <w:next w:val="Default"/>
    <w:uiPriority w:val="99"/>
    <w:rsid w:val="002D3B99"/>
    <w:pPr>
      <w:spacing w:line="241" w:lineRule="atLeast"/>
    </w:pPr>
    <w:rPr>
      <w:rFonts w:ascii="Helvetica-Condensed" w:hAnsi="Helvetica-Condensed" w:cstheme="minorBidi"/>
      <w:color w:val="auto"/>
    </w:rPr>
  </w:style>
  <w:style w:type="paragraph" w:styleId="Piedepgina">
    <w:name w:val="footer"/>
    <w:basedOn w:val="Normal"/>
    <w:link w:val="PiedepginaCar"/>
    <w:uiPriority w:val="99"/>
    <w:unhideWhenUsed/>
    <w:rsid w:val="002D3B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3B99"/>
    <w:rPr>
      <w:lang w:val="es-ES"/>
    </w:rPr>
  </w:style>
  <w:style w:type="paragraph" w:styleId="Sinespaciado">
    <w:name w:val="No Spacing"/>
    <w:uiPriority w:val="1"/>
    <w:qFormat/>
    <w:rsid w:val="002D3B99"/>
    <w:pPr>
      <w:spacing w:after="0" w:line="240" w:lineRule="auto"/>
    </w:pPr>
    <w:rPr>
      <w:lang w:val="es-ES"/>
    </w:rPr>
  </w:style>
  <w:style w:type="paragraph" w:styleId="TtuloTDC">
    <w:name w:val="TOC Heading"/>
    <w:basedOn w:val="Ttulo1"/>
    <w:next w:val="Normal"/>
    <w:uiPriority w:val="39"/>
    <w:semiHidden/>
    <w:unhideWhenUsed/>
    <w:qFormat/>
    <w:rsid w:val="002D3B99"/>
    <w:pPr>
      <w:outlineLvl w:val="9"/>
    </w:pPr>
    <w:rPr>
      <w:lang w:eastAsia="es-ES"/>
    </w:rPr>
  </w:style>
  <w:style w:type="paragraph" w:styleId="TDC1">
    <w:name w:val="toc 1"/>
    <w:basedOn w:val="Normal"/>
    <w:next w:val="Normal"/>
    <w:autoRedefine/>
    <w:uiPriority w:val="39"/>
    <w:unhideWhenUsed/>
    <w:rsid w:val="002D3B99"/>
    <w:pPr>
      <w:spacing w:after="100"/>
    </w:pPr>
  </w:style>
  <w:style w:type="character" w:styleId="Hipervnculo">
    <w:name w:val="Hyperlink"/>
    <w:basedOn w:val="Fuentedeprrafopredeter"/>
    <w:uiPriority w:val="99"/>
    <w:unhideWhenUsed/>
    <w:rsid w:val="002D3B99"/>
    <w:rPr>
      <w:color w:val="0563C1" w:themeColor="hyperlink"/>
      <w:u w:val="single"/>
    </w:rPr>
  </w:style>
  <w:style w:type="paragraph" w:styleId="Textodeglobo">
    <w:name w:val="Balloon Text"/>
    <w:basedOn w:val="Normal"/>
    <w:link w:val="TextodegloboCar"/>
    <w:uiPriority w:val="99"/>
    <w:semiHidden/>
    <w:unhideWhenUsed/>
    <w:rsid w:val="00010D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D60"/>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47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insal.cl/wp-content/uploads/2020/03/PROTOCOLO-DE-LIMPIEZA-Y-DESINFECCI%C3%93N-DE-AMBIENTES-COVID-19.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4458</Words>
  <Characters>24519</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SecretariaCNSP</cp:lastModifiedBy>
  <cp:revision>10</cp:revision>
  <cp:lastPrinted>2021-03-23T13:20:00Z</cp:lastPrinted>
  <dcterms:created xsi:type="dcterms:W3CDTF">2020-10-06T15:10:00Z</dcterms:created>
  <dcterms:modified xsi:type="dcterms:W3CDTF">2021-03-23T13:21:00Z</dcterms:modified>
</cp:coreProperties>
</file>