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9" w:rsidRPr="0073042F" w:rsidRDefault="008F4959" w:rsidP="008F4959">
      <w:pPr>
        <w:autoSpaceDE w:val="0"/>
        <w:autoSpaceDN w:val="0"/>
        <w:adjustRightInd w:val="0"/>
        <w:ind w:right="-234"/>
        <w:jc w:val="center"/>
        <w:rPr>
          <w:rFonts w:ascii="Calibri" w:hAnsi="Calibri" w:cs="Arial"/>
          <w:color w:val="000000"/>
          <w:sz w:val="28"/>
          <w:szCs w:val="28"/>
        </w:rPr>
      </w:pPr>
      <w:r w:rsidRPr="0073042F">
        <w:rPr>
          <w:rFonts w:ascii="Calibri" w:hAnsi="Calibri"/>
          <w:b/>
          <w:sz w:val="28"/>
          <w:szCs w:val="28"/>
        </w:rPr>
        <w:t>GUÍA DE APRENDIZAJE</w:t>
      </w:r>
      <w:r>
        <w:rPr>
          <w:rFonts w:ascii="Calibri" w:hAnsi="Calibri"/>
          <w:b/>
          <w:sz w:val="28"/>
          <w:szCs w:val="28"/>
        </w:rPr>
        <w:t xml:space="preserve"> N°02</w:t>
      </w:r>
      <w:r w:rsidRPr="0073042F">
        <w:rPr>
          <w:rFonts w:ascii="Calibri" w:hAnsi="Calibri"/>
          <w:b/>
          <w:sz w:val="28"/>
          <w:szCs w:val="28"/>
        </w:rPr>
        <w:t xml:space="preserve">: </w:t>
      </w:r>
      <w:r w:rsidR="00AA39A6">
        <w:rPr>
          <w:rFonts w:ascii="Calibri" w:hAnsi="Calibri"/>
          <w:b/>
          <w:sz w:val="28"/>
          <w:szCs w:val="28"/>
        </w:rPr>
        <w:t>IMPORTANCIA DEL SALITRE</w:t>
      </w:r>
    </w:p>
    <w:p w:rsidR="008F4959" w:rsidRPr="0073042F" w:rsidRDefault="008F4959" w:rsidP="008F4959">
      <w:pPr>
        <w:ind w:right="-234"/>
        <w:jc w:val="right"/>
        <w:rPr>
          <w:rFonts w:ascii="Calibri" w:hAnsi="Calibri"/>
        </w:rPr>
      </w:pPr>
      <w:r w:rsidRPr="0073042F">
        <w:rPr>
          <w:rFonts w:ascii="Calibri" w:hAnsi="Calibri"/>
        </w:rPr>
        <w:t xml:space="preserve"> Ptje.____ / Nota______</w:t>
      </w:r>
    </w:p>
    <w:p w:rsidR="008F4959" w:rsidRDefault="008F4959" w:rsidP="008F4959">
      <w:pPr>
        <w:ind w:right="-234"/>
        <w:rPr>
          <w:rFonts w:ascii="Calibri" w:hAnsi="Calibri"/>
        </w:rPr>
      </w:pPr>
      <w:r w:rsidRPr="0073042F">
        <w:rPr>
          <w:rFonts w:ascii="Calibri" w:hAnsi="Calibri"/>
        </w:rPr>
        <w:t>Nombre(s)  alumno(s)_____________________________________________   Fecha:__________________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75"/>
      </w:tblGrid>
      <w:tr w:rsidR="008F4959" w:rsidRPr="0073042F" w:rsidTr="005D0F61">
        <w:tc>
          <w:tcPr>
            <w:tcW w:w="4345" w:type="dxa"/>
          </w:tcPr>
          <w:p w:rsidR="008F4959" w:rsidRPr="00D9557F" w:rsidRDefault="008F4959" w:rsidP="00AA39A6">
            <w:pPr>
              <w:spacing w:after="0" w:line="240" w:lineRule="auto"/>
              <w:jc w:val="center"/>
              <w:rPr>
                <w:rFonts w:ascii="Calibri" w:hAnsi="Calibri" w:cs="Arial"/>
                <w:b/>
                <w:color w:val="000000"/>
              </w:rPr>
            </w:pPr>
            <w:r w:rsidRPr="00D9557F">
              <w:rPr>
                <w:rFonts w:ascii="Calibri" w:hAnsi="Calibri"/>
                <w:b/>
                <w:color w:val="222222"/>
              </w:rPr>
              <w:t>Nombre de la Unidad</w:t>
            </w:r>
          </w:p>
        </w:tc>
        <w:tc>
          <w:tcPr>
            <w:tcW w:w="4375" w:type="dxa"/>
          </w:tcPr>
          <w:p w:rsidR="008F4959" w:rsidRPr="00D9557F" w:rsidRDefault="008F4959" w:rsidP="00AA39A6">
            <w:pPr>
              <w:spacing w:after="0" w:line="240" w:lineRule="auto"/>
              <w:jc w:val="center"/>
              <w:rPr>
                <w:rFonts w:ascii="Calibri" w:hAnsi="Calibri" w:cs="Arial"/>
                <w:b/>
                <w:color w:val="000000"/>
              </w:rPr>
            </w:pPr>
            <w:r w:rsidRPr="00D9557F">
              <w:rPr>
                <w:rFonts w:ascii="Calibri" w:hAnsi="Calibri"/>
                <w:b/>
                <w:color w:val="222222"/>
              </w:rPr>
              <w:t>Descripción de la Actividad</w:t>
            </w:r>
          </w:p>
        </w:tc>
      </w:tr>
      <w:tr w:rsidR="008F4959" w:rsidRPr="0073042F" w:rsidTr="005D0F61">
        <w:tc>
          <w:tcPr>
            <w:tcW w:w="4345" w:type="dxa"/>
          </w:tcPr>
          <w:p w:rsidR="008F4959" w:rsidRPr="00281D91" w:rsidRDefault="008F4959" w:rsidP="00AA39A6">
            <w:pPr>
              <w:spacing w:after="0" w:line="240" w:lineRule="auto"/>
              <w:jc w:val="center"/>
              <w:rPr>
                <w:rFonts w:ascii="Calibri" w:hAnsi="Calibri"/>
                <w:color w:val="222222"/>
              </w:rPr>
            </w:pPr>
            <w:r>
              <w:rPr>
                <w:rFonts w:ascii="Calibri" w:hAnsi="Calibri"/>
                <w:color w:val="222222"/>
              </w:rPr>
              <w:t>Unidad 0: Unidad Restitutiva</w:t>
            </w:r>
          </w:p>
        </w:tc>
        <w:tc>
          <w:tcPr>
            <w:tcW w:w="4375" w:type="dxa"/>
          </w:tcPr>
          <w:p w:rsidR="008F4959" w:rsidRPr="00281D91" w:rsidRDefault="000337E1" w:rsidP="00AA39A6">
            <w:pPr>
              <w:spacing w:after="0" w:line="240" w:lineRule="auto"/>
              <w:jc w:val="center"/>
              <w:rPr>
                <w:rFonts w:ascii="Calibri" w:hAnsi="Calibri"/>
                <w:color w:val="222222"/>
              </w:rPr>
            </w:pPr>
            <w:r>
              <w:rPr>
                <w:rFonts w:ascii="Calibri" w:hAnsi="Calibri"/>
                <w:color w:val="222222"/>
              </w:rPr>
              <w:t>Estudiantes analizan la importancia del salitre durante el siglo XIX para Chile a través de comprensión de lectura y análisis de gráfico e imagen de la época.</w:t>
            </w:r>
          </w:p>
        </w:tc>
      </w:tr>
      <w:tr w:rsidR="008F4959" w:rsidRPr="0073042F" w:rsidTr="005D0F61">
        <w:tc>
          <w:tcPr>
            <w:tcW w:w="4345" w:type="dxa"/>
          </w:tcPr>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Contenidos a evaluar</w:t>
            </w:r>
          </w:p>
        </w:tc>
        <w:tc>
          <w:tcPr>
            <w:tcW w:w="4375" w:type="dxa"/>
          </w:tcPr>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 xml:space="preserve">Aprendizajes esperados u </w:t>
            </w:r>
          </w:p>
          <w:p w:rsidR="008F4959" w:rsidRPr="0073042F" w:rsidRDefault="008F4959" w:rsidP="00AA39A6">
            <w:pPr>
              <w:spacing w:after="0" w:line="240" w:lineRule="auto"/>
              <w:jc w:val="center"/>
              <w:rPr>
                <w:rFonts w:ascii="Calibri" w:hAnsi="Calibri" w:cs="Arial"/>
                <w:b/>
                <w:color w:val="000000"/>
              </w:rPr>
            </w:pPr>
            <w:r w:rsidRPr="0073042F">
              <w:rPr>
                <w:rFonts w:ascii="Calibri" w:hAnsi="Calibri" w:cs="Arial"/>
                <w:b/>
                <w:color w:val="000000"/>
              </w:rPr>
              <w:t>objetivos de aprendizaje a evaluar</w:t>
            </w:r>
          </w:p>
        </w:tc>
      </w:tr>
      <w:tr w:rsidR="008F4959" w:rsidRPr="00BE16AC" w:rsidTr="005D0F61">
        <w:tc>
          <w:tcPr>
            <w:tcW w:w="4345" w:type="dxa"/>
          </w:tcPr>
          <w:p w:rsidR="008F4959" w:rsidRPr="00BE16AC" w:rsidRDefault="00C75B54" w:rsidP="00AA39A6">
            <w:pPr>
              <w:autoSpaceDE w:val="0"/>
              <w:autoSpaceDN w:val="0"/>
              <w:adjustRightInd w:val="0"/>
              <w:spacing w:after="0" w:line="240" w:lineRule="auto"/>
              <w:rPr>
                <w:rFonts w:ascii="Calibri" w:hAnsi="Calibri" w:cs="Arial"/>
                <w:color w:val="000000"/>
              </w:rPr>
            </w:pPr>
            <w:r>
              <w:rPr>
                <w:rFonts w:ascii="Calibri" w:hAnsi="Calibri" w:cs="Arial"/>
                <w:color w:val="000000"/>
              </w:rPr>
              <w:t>Importancia del Salitre chileno.</w:t>
            </w:r>
          </w:p>
        </w:tc>
        <w:tc>
          <w:tcPr>
            <w:tcW w:w="4375" w:type="dxa"/>
          </w:tcPr>
          <w:p w:rsidR="008F4959" w:rsidRPr="00BB414F" w:rsidRDefault="00AA39A6" w:rsidP="00AA39A6">
            <w:pPr>
              <w:spacing w:after="0" w:line="240" w:lineRule="auto"/>
              <w:jc w:val="both"/>
            </w:pPr>
            <w:r w:rsidRPr="009A404C">
              <w:rPr>
                <w:rFonts w:asciiTheme="majorHAnsi" w:hAnsiTheme="majorHAnsi"/>
              </w:rPr>
              <w:t>Comprender y analizar los procesos políticos, económicos, sociales y culturales ocurridos en Chile, asociados al Salitre, a fines del siglo XIX.</w:t>
            </w:r>
          </w:p>
        </w:tc>
      </w:tr>
    </w:tbl>
    <w:p w:rsidR="008F4959" w:rsidRDefault="008F4959" w:rsidP="008F4959">
      <w:pPr>
        <w:autoSpaceDE w:val="0"/>
        <w:autoSpaceDN w:val="0"/>
        <w:adjustRightInd w:val="0"/>
        <w:rPr>
          <w:rFonts w:ascii="Calibri" w:hAnsi="Calibri" w:cs="Arial"/>
        </w:rPr>
      </w:pPr>
    </w:p>
    <w:p w:rsidR="008F4959" w:rsidRDefault="00C75B54" w:rsidP="008F4959">
      <w:pPr>
        <w:autoSpaceDE w:val="0"/>
        <w:autoSpaceDN w:val="0"/>
        <w:adjustRightInd w:val="0"/>
        <w:rPr>
          <w:rFonts w:ascii="Calibri" w:hAnsi="Calibri" w:cs="Arial"/>
        </w:rPr>
      </w:pPr>
      <w:r>
        <w:rPr>
          <w:rFonts w:ascii="Calibri" w:hAnsi="Calibri" w:cs="Arial"/>
        </w:rPr>
        <w:t>Realiza las actividades que a continuación se describen:</w:t>
      </w:r>
    </w:p>
    <w:p w:rsidR="00FF5680" w:rsidRPr="009A404C" w:rsidRDefault="00FF5680">
      <w:pPr>
        <w:rPr>
          <w:rFonts w:asciiTheme="majorHAnsi" w:hAnsiTheme="majorHAnsi"/>
        </w:rPr>
      </w:pPr>
      <w:r w:rsidRPr="009A404C">
        <w:rPr>
          <w:rFonts w:asciiTheme="majorHAnsi" w:hAnsiTheme="majorHAnsi"/>
        </w:rPr>
        <w:t>1.- COMPRENSIÓN DE LECTURA:</w:t>
      </w:r>
    </w:p>
    <w:p w:rsidR="00FF5680" w:rsidRPr="009A404C" w:rsidRDefault="00FF5680" w:rsidP="00FF5680">
      <w:pPr>
        <w:autoSpaceDE w:val="0"/>
        <w:autoSpaceDN w:val="0"/>
        <w:adjustRightInd w:val="0"/>
        <w:spacing w:after="0" w:line="240" w:lineRule="auto"/>
        <w:rPr>
          <w:rFonts w:asciiTheme="majorHAnsi" w:hAnsiTheme="majorHAnsi" w:cs="Cambria-Bold"/>
          <w:b/>
          <w:bCs/>
          <w:color w:val="000000"/>
        </w:rPr>
      </w:pPr>
      <w:r w:rsidRPr="009A404C">
        <w:rPr>
          <w:rFonts w:asciiTheme="majorHAnsi" w:hAnsiTheme="majorHAnsi" w:cs="Cambria-Bold"/>
          <w:b/>
          <w:bCs/>
          <w:color w:val="000000"/>
        </w:rPr>
        <w:t>El salitre en los mercados internacionales</w:t>
      </w:r>
    </w:p>
    <w:p w:rsidR="00FF5680" w:rsidRPr="009A404C" w:rsidRDefault="00FF5680" w:rsidP="00FF5680">
      <w:pPr>
        <w:autoSpaceDE w:val="0"/>
        <w:autoSpaceDN w:val="0"/>
        <w:adjustRightInd w:val="0"/>
        <w:spacing w:after="0" w:line="240" w:lineRule="auto"/>
        <w:jc w:val="both"/>
        <w:rPr>
          <w:rFonts w:asciiTheme="majorHAnsi" w:hAnsiTheme="majorHAnsi" w:cs="Cambria"/>
          <w:color w:val="000000"/>
        </w:rPr>
      </w:pPr>
      <w:r w:rsidRPr="009A404C">
        <w:rPr>
          <w:rFonts w:asciiTheme="majorHAnsi" w:hAnsiTheme="majorHAnsi" w:cs="Cambria"/>
          <w:color w:val="000000"/>
        </w:rPr>
        <w:t xml:space="preserve">Después de 1835 se produjo una vertiginosa expansión de la producción y exportación de salitre fundamentalmente en Tarapacá. En las décadas siguientes el nuevo abono se transformó progresivamente en un substituto del guano, cuyos yacimientos comenzaban a debilitarse. El gobierno peruano vislumbró las posibilidades del producto en una etapa bastante temprana. En 1827 el General Castilla, intendente de Tarapacá, solicitó a dos exploradores británicos, George Smith y William Bollaert, un catastro general de los recursos salitreros potencialmente disponibles en el territorio. En su informe ellos indicaron la gran magnitud de la riqueza que podría ofrecer el territorio. También señalaron la probabilidad, que más tarde sería confirmada, de una prolongación de los yacimientos hacia el sur del río Loa, en territorio entonces boliviano. </w:t>
      </w:r>
    </w:p>
    <w:p w:rsidR="00FF5680" w:rsidRPr="009A404C" w:rsidRDefault="00FF5680" w:rsidP="00FF5680">
      <w:pPr>
        <w:autoSpaceDE w:val="0"/>
        <w:autoSpaceDN w:val="0"/>
        <w:adjustRightInd w:val="0"/>
        <w:spacing w:after="0" w:line="240" w:lineRule="auto"/>
        <w:jc w:val="both"/>
        <w:rPr>
          <w:rFonts w:asciiTheme="majorHAnsi" w:hAnsiTheme="majorHAnsi" w:cs="Cambria"/>
          <w:color w:val="000000"/>
        </w:rPr>
      </w:pPr>
      <w:r w:rsidRPr="009A404C">
        <w:rPr>
          <w:rFonts w:asciiTheme="majorHAnsi" w:hAnsiTheme="majorHAnsi" w:cs="Cambria"/>
          <w:color w:val="000000"/>
        </w:rPr>
        <w:t xml:space="preserve">Comentan que la ley del caliche es de calidad variable y las capas también varían en su profundidad. “Hay casos en que una sola yarda cuadrada del terreno [casi un metro cuadrado] produce casi una tonelada de salitre (...) si estimamos una producción de cien libras de salitre por cada yarda cuadrada, obtendremos la enorme cantidad de 63 millones de toneladas, de modo que, a la tasa presente de consumo, hay suficiente salitre para 1393 años.” Aunque Smith y Bollaert subestimaron el volumen potencial de reservas salitreras, demostraron que, por el lado de la oferta, existía una plena disponibilidad para exportar el fertilizante. (…) Por el lado de la demanda también se produjeron acontecimientos importantes. Surgieron varios comerciantes peruanos, chilenos y británicos dispuestos a ofrecer el nuevo producto a los mercados de Callao y Valparaíso para su destinación final hacia puertos principalmente europeos. Ya en 1835 la casa Gibbs adquirió consignaciones de salitre por un valor de 4000 libras esterlinas y continuó operando en tal incipiente mercado en los años siguientes. La </w:t>
      </w:r>
      <w:r w:rsidRPr="009A404C">
        <w:rPr>
          <w:rFonts w:asciiTheme="majorHAnsi" w:hAnsiTheme="majorHAnsi" w:cs="Cambria"/>
          <w:color w:val="000000"/>
        </w:rPr>
        <w:lastRenderedPageBreak/>
        <w:t>incesante actividad bélica en Europa, con las guerras napoleónicas primero y la guerra de Crimea después (1853-57), impuso una presión excesiva a los suministros de nitrato de potasio proveniente fundamentalmente de India.</w:t>
      </w:r>
    </w:p>
    <w:p w:rsidR="00FF5680" w:rsidRPr="009A404C" w:rsidRDefault="00FF5680" w:rsidP="00FF5680">
      <w:pPr>
        <w:autoSpaceDE w:val="0"/>
        <w:autoSpaceDN w:val="0"/>
        <w:adjustRightInd w:val="0"/>
        <w:spacing w:after="0" w:line="240" w:lineRule="auto"/>
        <w:jc w:val="right"/>
        <w:rPr>
          <w:rFonts w:asciiTheme="majorHAnsi" w:hAnsiTheme="majorHAnsi" w:cs="Cambria-Italic"/>
          <w:i/>
          <w:iCs/>
          <w:color w:val="000000"/>
        </w:rPr>
      </w:pPr>
      <w:r w:rsidRPr="009A404C">
        <w:rPr>
          <w:rFonts w:asciiTheme="majorHAnsi" w:hAnsiTheme="majorHAnsi" w:cs="Cambria"/>
          <w:color w:val="000000"/>
        </w:rPr>
        <w:t xml:space="preserve">Fernández Canque, M. </w:t>
      </w:r>
      <w:r w:rsidRPr="009A404C">
        <w:rPr>
          <w:rFonts w:asciiTheme="majorHAnsi" w:hAnsiTheme="majorHAnsi" w:cs="Cambria-Italic"/>
          <w:i/>
          <w:iCs/>
          <w:color w:val="000000"/>
        </w:rPr>
        <w:t>El salitre en los mercados internacionales.</w:t>
      </w:r>
    </w:p>
    <w:p w:rsidR="00FF5680" w:rsidRPr="009A404C" w:rsidRDefault="00FF5680" w:rsidP="00FF5680">
      <w:pPr>
        <w:autoSpaceDE w:val="0"/>
        <w:autoSpaceDN w:val="0"/>
        <w:adjustRightInd w:val="0"/>
        <w:spacing w:after="0" w:line="240" w:lineRule="auto"/>
        <w:jc w:val="right"/>
        <w:rPr>
          <w:rFonts w:asciiTheme="majorHAnsi" w:hAnsiTheme="majorHAnsi" w:cs="Cambria"/>
          <w:color w:val="000000"/>
        </w:rPr>
      </w:pPr>
      <w:r w:rsidRPr="009A404C">
        <w:rPr>
          <w:rFonts w:asciiTheme="majorHAnsi" w:hAnsiTheme="majorHAnsi" w:cs="Cambria"/>
          <w:color w:val="000000"/>
        </w:rPr>
        <w:t>Disponible en:</w:t>
      </w:r>
    </w:p>
    <w:p w:rsidR="00FF5680" w:rsidRPr="009A404C" w:rsidRDefault="00FF5680" w:rsidP="00FF5680">
      <w:pPr>
        <w:jc w:val="right"/>
        <w:rPr>
          <w:rFonts w:asciiTheme="majorHAnsi" w:hAnsiTheme="majorHAnsi"/>
        </w:rPr>
      </w:pPr>
      <w:r w:rsidRPr="009A404C">
        <w:rPr>
          <w:rFonts w:asciiTheme="majorHAnsi" w:hAnsiTheme="majorHAnsi" w:cs="Cambria"/>
          <w:color w:val="0057E6"/>
        </w:rPr>
        <w:t>http://www.albumdesierto.cl/eco/pdfs/artic23.pdf</w:t>
      </w:r>
    </w:p>
    <w:p w:rsidR="00FF5680"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1. </w:t>
      </w:r>
      <w:r w:rsidRPr="009A404C">
        <w:rPr>
          <w:rFonts w:asciiTheme="majorHAnsi" w:hAnsiTheme="majorHAnsi" w:cs="Whitney-Book"/>
          <w:color w:val="000000"/>
        </w:rPr>
        <w:t>¿Cómo explica el autor el aumento de la producción y exportación del salitre a partir de 1835?</w: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61312" behindDoc="0" locked="0" layoutInCell="1" allowOverlap="1" wp14:anchorId="198EF9E6" wp14:editId="1D15BC0E">
                <wp:simplePos x="0" y="0"/>
                <wp:positionH relativeFrom="column">
                  <wp:align>center</wp:align>
                </wp:positionH>
                <wp:positionV relativeFrom="paragraph">
                  <wp:posOffset>0</wp:posOffset>
                </wp:positionV>
                <wp:extent cx="5638549" cy="595223"/>
                <wp:effectExtent l="0" t="0" r="19685"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5223"/>
                        </a:xfrm>
                        <a:prstGeom prst="rect">
                          <a:avLst/>
                        </a:prstGeom>
                        <a:solidFill>
                          <a:srgbClr val="FFFFFF"/>
                        </a:solidFill>
                        <a:ln w="9525">
                          <a:solidFill>
                            <a:srgbClr val="000000"/>
                          </a:solidFill>
                          <a:miter lim="800000"/>
                          <a:headEnd/>
                          <a:tailEnd/>
                        </a:ln>
                      </wps:spPr>
                      <wps:txbx>
                        <w:txbxContent>
                          <w:p w:rsidR="00C75B54" w:rsidRDefault="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EF9E6" id="_x0000_t202" coordsize="21600,21600" o:spt="202" path="m,l,21600r21600,l21600,xe">
                <v:stroke joinstyle="miter"/>
                <v:path gradientshapeok="t" o:connecttype="rect"/>
              </v:shapetype>
              <v:shape id="Cuadro de texto 2" o:spid="_x0000_s1026" type="#_x0000_t202" style="position:absolute;left:0;text-align:left;margin-left:0;margin-top:0;width:444pt;height:46.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">
                <v:textbox>
                  <w:txbxContent>
                    <w:p w:rsidR="00C75B54" w:rsidRDefault="00C75B54"/>
                  </w:txbxContent>
                </v:textbox>
              </v:shape>
            </w:pict>
          </mc:Fallback>
        </mc:AlternateConten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Pr="009A404C"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FF5680"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2. </w:t>
      </w:r>
      <w:r w:rsidRPr="009A404C">
        <w:rPr>
          <w:rFonts w:asciiTheme="majorHAnsi" w:hAnsiTheme="majorHAnsi" w:cs="Whitney-Book"/>
          <w:color w:val="000000"/>
        </w:rPr>
        <w:t>¿Qué factores internacionales incidieron en la alza por la demanda de salitre?</w: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63360" behindDoc="0" locked="0" layoutInCell="1" allowOverlap="1" wp14:anchorId="4193F8C6" wp14:editId="64BBA82F">
                <wp:simplePos x="0" y="0"/>
                <wp:positionH relativeFrom="column">
                  <wp:posOffset>-17145</wp:posOffset>
                </wp:positionH>
                <wp:positionV relativeFrom="paragraph">
                  <wp:posOffset>32385</wp:posOffset>
                </wp:positionV>
                <wp:extent cx="5638165" cy="594995"/>
                <wp:effectExtent l="0" t="0" r="19685" b="1460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C75B54" w:rsidRDefault="00C75B54" w:rsidP="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3F8C6" id="_x0000_s1027" type="#_x0000_t202" style="position:absolute;left:0;text-align:left;margin-left:-1.35pt;margin-top:2.55pt;width:443.9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">
                <v:textbox>
                  <w:txbxContent>
                    <w:p w:rsidR="00C75B54" w:rsidRDefault="00C75B54" w:rsidP="00C75B54"/>
                  </w:txbxContent>
                </v:textbox>
              </v:shape>
            </w:pict>
          </mc:Fallback>
        </mc:AlternateConten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Pr="009A404C" w:rsidRDefault="00C75B54" w:rsidP="00FF5680">
      <w:pPr>
        <w:autoSpaceDE w:val="0"/>
        <w:autoSpaceDN w:val="0"/>
        <w:adjustRightInd w:val="0"/>
        <w:spacing w:after="0" w:line="240" w:lineRule="auto"/>
        <w:jc w:val="both"/>
        <w:rPr>
          <w:rFonts w:asciiTheme="majorHAnsi" w:hAnsiTheme="majorHAnsi" w:cs="Whitney-Book"/>
          <w:color w:val="000000"/>
        </w:rPr>
      </w:pPr>
    </w:p>
    <w:p w:rsidR="00FF5680"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3. </w:t>
      </w:r>
      <w:r w:rsidRPr="009A404C">
        <w:rPr>
          <w:rFonts w:asciiTheme="majorHAnsi" w:hAnsiTheme="majorHAnsi" w:cs="Whitney-Book"/>
          <w:color w:val="000000"/>
        </w:rPr>
        <w:t>¿Qué capitales fueron los que más invirtieron en la extracción del salitre desde mediados del siglo XIX?</w: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65408" behindDoc="0" locked="0" layoutInCell="1" allowOverlap="1" wp14:anchorId="5E043352" wp14:editId="6231B5A4">
                <wp:simplePos x="0" y="0"/>
                <wp:positionH relativeFrom="column">
                  <wp:posOffset>-20320</wp:posOffset>
                </wp:positionH>
                <wp:positionV relativeFrom="paragraph">
                  <wp:posOffset>20955</wp:posOffset>
                </wp:positionV>
                <wp:extent cx="5638165" cy="594995"/>
                <wp:effectExtent l="0" t="0" r="19685" b="1460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C75B54" w:rsidRDefault="00C75B54" w:rsidP="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43352" id="_x0000_s1028" type="#_x0000_t202" style="position:absolute;left:0;text-align:left;margin-left:-1.6pt;margin-top:1.65pt;width:443.95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">
                <v:textbox>
                  <w:txbxContent>
                    <w:p w:rsidR="00C75B54" w:rsidRDefault="00C75B54" w:rsidP="00C75B54"/>
                  </w:txbxContent>
                </v:textbox>
              </v:shape>
            </w:pict>
          </mc:Fallback>
        </mc:AlternateContent>
      </w:r>
    </w:p>
    <w:p w:rsidR="00C75B54"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Default="00C75B54" w:rsidP="00FF5680">
      <w:pPr>
        <w:autoSpaceDE w:val="0"/>
        <w:autoSpaceDN w:val="0"/>
        <w:adjustRightInd w:val="0"/>
        <w:spacing w:after="0" w:line="240" w:lineRule="auto"/>
        <w:jc w:val="both"/>
        <w:rPr>
          <w:rFonts w:asciiTheme="majorHAnsi" w:hAnsiTheme="majorHAnsi" w:cs="Whitney-Book"/>
          <w:color w:val="000000"/>
        </w:rPr>
      </w:pPr>
    </w:p>
    <w:p w:rsidR="00C75B54" w:rsidRPr="009A404C" w:rsidRDefault="00C75B54" w:rsidP="00FF5680">
      <w:pPr>
        <w:autoSpaceDE w:val="0"/>
        <w:autoSpaceDN w:val="0"/>
        <w:adjustRightInd w:val="0"/>
        <w:spacing w:after="0" w:line="240" w:lineRule="auto"/>
        <w:jc w:val="both"/>
        <w:rPr>
          <w:rFonts w:asciiTheme="majorHAnsi" w:hAnsiTheme="majorHAnsi" w:cs="Whitney-Book"/>
          <w:color w:val="000000"/>
        </w:rPr>
      </w:pPr>
    </w:p>
    <w:p w:rsidR="00FF5680" w:rsidRPr="009A404C"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4. </w:t>
      </w:r>
      <w:r w:rsidRPr="009A404C">
        <w:rPr>
          <w:rFonts w:asciiTheme="majorHAnsi" w:hAnsiTheme="majorHAnsi" w:cs="Whitney-Book"/>
          <w:color w:val="000000"/>
        </w:rPr>
        <w:t>A qué país pertenecía la Región de Tarapacá a mediados del siglo XIX?</w:t>
      </w: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r w:rsidRPr="00C75B54">
        <w:rPr>
          <w:rFonts w:asciiTheme="majorHAnsi" w:hAnsiTheme="majorHAnsi" w:cs="Whitney-Book"/>
          <w:noProof/>
          <w:color w:val="000000"/>
        </w:rPr>
        <mc:AlternateContent>
          <mc:Choice Requires="wps">
            <w:drawing>
              <wp:anchor distT="0" distB="0" distL="114300" distR="114300" simplePos="0" relativeHeight="251667456" behindDoc="0" locked="0" layoutInCell="1" allowOverlap="1" wp14:anchorId="58E81410" wp14:editId="5A5686A6">
                <wp:simplePos x="0" y="0"/>
                <wp:positionH relativeFrom="column">
                  <wp:posOffset>-22860</wp:posOffset>
                </wp:positionH>
                <wp:positionV relativeFrom="paragraph">
                  <wp:posOffset>18415</wp:posOffset>
                </wp:positionV>
                <wp:extent cx="5638165" cy="594995"/>
                <wp:effectExtent l="0" t="0" r="19685" b="1460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C75B54" w:rsidRDefault="00C75B54" w:rsidP="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1410" id="_x0000_s1029" type="#_x0000_t202" style="position:absolute;left:0;text-align:left;margin-left:-1.8pt;margin-top:1.45pt;width:443.9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">
                <v:textbox>
                  <w:txbxContent>
                    <w:p w:rsidR="00C75B54" w:rsidRDefault="00C75B54" w:rsidP="00C75B54"/>
                  </w:txbxContent>
                </v:textbox>
              </v:shape>
            </w:pict>
          </mc:Fallback>
        </mc:AlternateContent>
      </w: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FF5680" w:rsidRPr="009A404C"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5. </w:t>
      </w:r>
      <w:r w:rsidRPr="009A404C">
        <w:rPr>
          <w:rFonts w:asciiTheme="majorHAnsi" w:hAnsiTheme="majorHAnsi" w:cs="Whitney-Book"/>
          <w:color w:val="000000"/>
        </w:rPr>
        <w:t>De acuerdo a lo planteado por el autor y lo que has estudiado en las unidades anteriores, elabora un juicio crítico sobre las razones del conflicto de 1879 entre Chile, Bolivia y Perú.</w:t>
      </w: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r w:rsidRPr="00C75B54">
        <w:rPr>
          <w:rFonts w:asciiTheme="majorHAnsi" w:hAnsiTheme="majorHAnsi" w:cs="Whitney-Book"/>
          <w:noProof/>
          <w:color w:val="000000"/>
        </w:rPr>
        <mc:AlternateContent>
          <mc:Choice Requires="wps">
            <w:drawing>
              <wp:anchor distT="0" distB="0" distL="114300" distR="114300" simplePos="0" relativeHeight="251669504" behindDoc="0" locked="0" layoutInCell="1" allowOverlap="1" wp14:anchorId="59524706" wp14:editId="447B9C7A">
                <wp:simplePos x="0" y="0"/>
                <wp:positionH relativeFrom="column">
                  <wp:posOffset>-17145</wp:posOffset>
                </wp:positionH>
                <wp:positionV relativeFrom="paragraph">
                  <wp:posOffset>25400</wp:posOffset>
                </wp:positionV>
                <wp:extent cx="5638165" cy="594995"/>
                <wp:effectExtent l="0" t="0" r="19685" b="1460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C75B54" w:rsidRDefault="00C75B54" w:rsidP="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24706" id="_x0000_s1030" type="#_x0000_t202" style="position:absolute;left:0;text-align:left;margin-left:-1.35pt;margin-top:2pt;width:443.95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">
                <v:textbox>
                  <w:txbxContent>
                    <w:p w:rsidR="00C75B54" w:rsidRDefault="00C75B54" w:rsidP="00C75B54"/>
                  </w:txbxContent>
                </v:textbox>
              </v:shape>
            </w:pict>
          </mc:Fallback>
        </mc:AlternateContent>
      </w: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C75B54" w:rsidRDefault="00C75B54" w:rsidP="00FF5680">
      <w:pPr>
        <w:autoSpaceDE w:val="0"/>
        <w:autoSpaceDN w:val="0"/>
        <w:adjustRightInd w:val="0"/>
        <w:spacing w:after="0" w:line="240" w:lineRule="auto"/>
        <w:jc w:val="both"/>
        <w:rPr>
          <w:rFonts w:asciiTheme="majorHAnsi" w:hAnsiTheme="majorHAnsi" w:cs="Whitney-Semibold"/>
          <w:color w:val="A40000"/>
        </w:rPr>
      </w:pPr>
    </w:p>
    <w:p w:rsidR="00FF5680" w:rsidRPr="009A404C" w:rsidRDefault="00FF5680" w:rsidP="00FF5680">
      <w:pPr>
        <w:autoSpaceDE w:val="0"/>
        <w:autoSpaceDN w:val="0"/>
        <w:adjustRightInd w:val="0"/>
        <w:spacing w:after="0" w:line="240" w:lineRule="auto"/>
        <w:jc w:val="both"/>
        <w:rPr>
          <w:rFonts w:asciiTheme="majorHAnsi" w:hAnsiTheme="majorHAnsi" w:cs="Whitney-Book"/>
          <w:color w:val="000000"/>
        </w:rPr>
      </w:pPr>
      <w:r w:rsidRPr="009A404C">
        <w:rPr>
          <w:rFonts w:asciiTheme="majorHAnsi" w:hAnsiTheme="majorHAnsi" w:cs="Whitney-Semibold"/>
          <w:color w:val="A40000"/>
        </w:rPr>
        <w:t xml:space="preserve">6. </w:t>
      </w:r>
      <w:r w:rsidRPr="009A404C">
        <w:rPr>
          <w:rFonts w:asciiTheme="majorHAnsi" w:hAnsiTheme="majorHAnsi" w:cs="Whitney-Book"/>
          <w:color w:val="000000"/>
        </w:rPr>
        <w:t>A tu juicio y considerando los datos analizados en la tabla y el texto, ¿qué factores explican el inicio de la guerra del Pacífico? ¿Qué importancia tuvo para Chile la anexión de las provincias salitreras del norte?</w:t>
      </w:r>
    </w:p>
    <w:p w:rsidR="00FF5680" w:rsidRPr="009A404C" w:rsidRDefault="00C75B54" w:rsidP="00FF5680">
      <w:pPr>
        <w:autoSpaceDE w:val="0"/>
        <w:autoSpaceDN w:val="0"/>
        <w:adjustRightInd w:val="0"/>
        <w:spacing w:after="0" w:line="240" w:lineRule="auto"/>
        <w:jc w:val="both"/>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71552" behindDoc="0" locked="0" layoutInCell="1" allowOverlap="1" wp14:anchorId="3406CDE1" wp14:editId="0414FB39">
                <wp:simplePos x="0" y="0"/>
                <wp:positionH relativeFrom="column">
                  <wp:posOffset>-20021</wp:posOffset>
                </wp:positionH>
                <wp:positionV relativeFrom="paragraph">
                  <wp:posOffset>57534</wp:posOffset>
                </wp:positionV>
                <wp:extent cx="5638165" cy="594995"/>
                <wp:effectExtent l="0" t="0" r="19685" b="1460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C75B54" w:rsidRDefault="00C75B54" w:rsidP="00C75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6CDE1" id="_x0000_s1031" type="#_x0000_t202" style="position:absolute;left:0;text-align:left;margin-left:-1.6pt;margin-top:4.55pt;width:443.95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">
                <v:textbox>
                  <w:txbxContent>
                    <w:p w:rsidR="00C75B54" w:rsidRDefault="00C75B54" w:rsidP="00C75B54"/>
                  </w:txbxContent>
                </v:textbox>
              </v:shape>
            </w:pict>
          </mc:Fallback>
        </mc:AlternateContent>
      </w:r>
    </w:p>
    <w:p w:rsidR="009A404C" w:rsidRDefault="009A404C">
      <w:pPr>
        <w:rPr>
          <w:rFonts w:asciiTheme="majorHAnsi" w:hAnsiTheme="majorHAnsi" w:cs="Whitney-Book"/>
          <w:color w:val="000000"/>
        </w:rPr>
      </w:pPr>
      <w:r>
        <w:rPr>
          <w:rFonts w:asciiTheme="majorHAnsi" w:hAnsiTheme="majorHAnsi" w:cs="Whitney-Book"/>
          <w:color w:val="000000"/>
        </w:rPr>
        <w:br w:type="page"/>
      </w:r>
    </w:p>
    <w:p w:rsidR="00FF5680" w:rsidRPr="009A404C" w:rsidRDefault="00FF5680" w:rsidP="00FF5680">
      <w:pPr>
        <w:autoSpaceDE w:val="0"/>
        <w:autoSpaceDN w:val="0"/>
        <w:adjustRightInd w:val="0"/>
        <w:spacing w:after="0" w:line="240" w:lineRule="auto"/>
        <w:jc w:val="both"/>
        <w:rPr>
          <w:rFonts w:asciiTheme="majorHAnsi" w:hAnsiTheme="majorHAnsi"/>
        </w:rPr>
      </w:pPr>
      <w:r w:rsidRPr="009A404C">
        <w:rPr>
          <w:rFonts w:asciiTheme="majorHAnsi" w:hAnsiTheme="majorHAnsi" w:cs="Whitney-Book"/>
          <w:color w:val="000000"/>
        </w:rPr>
        <w:lastRenderedPageBreak/>
        <w:t>2.- OBSERVA LA</w:t>
      </w:r>
      <w:r w:rsidR="00D63F54">
        <w:rPr>
          <w:rFonts w:asciiTheme="majorHAnsi" w:hAnsiTheme="majorHAnsi" w:cs="Whitney-Book"/>
          <w:color w:val="000000"/>
        </w:rPr>
        <w:t xml:space="preserve"> IMAGEN, ANALIZA EL GRÁFICO, INVESTIGA SOBRE EL PERÍODO EN INTERNET O TEXTOS Y RESPONDE LAS PREGUNTAS:</w:t>
      </w:r>
    </w:p>
    <w:p w:rsidR="00D63F54" w:rsidRDefault="00D63F54">
      <w:pPr>
        <w:rPr>
          <w:rFonts w:asciiTheme="majorHAnsi" w:hAnsiTheme="majorHAnsi"/>
        </w:rPr>
      </w:pPr>
      <w:r w:rsidRPr="009A404C">
        <w:rPr>
          <w:rFonts w:asciiTheme="majorHAnsi" w:hAnsiTheme="majorHAnsi"/>
          <w:noProof/>
        </w:rPr>
        <w:drawing>
          <wp:anchor distT="0" distB="0" distL="114300" distR="114300" simplePos="0" relativeHeight="251658240" behindDoc="0" locked="0" layoutInCell="1" allowOverlap="1" wp14:anchorId="606A0FAB" wp14:editId="5FE7FCD8">
            <wp:simplePos x="0" y="0"/>
            <wp:positionH relativeFrom="column">
              <wp:posOffset>19050</wp:posOffset>
            </wp:positionH>
            <wp:positionV relativeFrom="paragraph">
              <wp:posOffset>78105</wp:posOffset>
            </wp:positionV>
            <wp:extent cx="4798060" cy="3916045"/>
            <wp:effectExtent l="0" t="0" r="254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13927" r="34917" b="6969"/>
                    <a:stretch>
                      <a:fillRect/>
                    </a:stretch>
                  </pic:blipFill>
                  <pic:spPr bwMode="auto">
                    <a:xfrm>
                      <a:off x="0" y="0"/>
                      <a:ext cx="4798060" cy="3916045"/>
                    </a:xfrm>
                    <a:prstGeom prst="rect">
                      <a:avLst/>
                    </a:prstGeom>
                    <a:noFill/>
                    <a:ln w="9525">
                      <a:noFill/>
                      <a:miter lim="800000"/>
                      <a:headEnd/>
                      <a:tailEnd/>
                    </a:ln>
                  </pic:spPr>
                </pic:pic>
              </a:graphicData>
            </a:graphic>
          </wp:anchor>
        </w:drawing>
      </w: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bookmarkStart w:id="0" w:name="_GoBack"/>
      <w:bookmarkEnd w:id="0"/>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12C72321" wp14:editId="7C9B5A36">
            <wp:simplePos x="0" y="0"/>
            <wp:positionH relativeFrom="column">
              <wp:posOffset>-4918710</wp:posOffset>
            </wp:positionH>
            <wp:positionV relativeFrom="paragraph">
              <wp:posOffset>314960</wp:posOffset>
            </wp:positionV>
            <wp:extent cx="5617845" cy="3027680"/>
            <wp:effectExtent l="0" t="0" r="190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7845" cy="3027680"/>
                    </a:xfrm>
                    <a:prstGeom prst="rect">
                      <a:avLst/>
                    </a:prstGeom>
                    <a:noFill/>
                    <a:ln w="9525">
                      <a:noFill/>
                      <a:miter lim="800000"/>
                      <a:headEnd/>
                      <a:tailEnd/>
                    </a:ln>
                  </pic:spPr>
                </pic:pic>
              </a:graphicData>
            </a:graphic>
          </wp:anchor>
        </w:drawing>
      </w:r>
      <w:r>
        <w:rPr>
          <w:rFonts w:asciiTheme="majorHAnsi" w:hAnsiTheme="majorHAnsi"/>
        </w:rPr>
        <w:br w:type="page"/>
      </w:r>
    </w:p>
    <w:p w:rsidR="00D63F54" w:rsidRDefault="00D63F54" w:rsidP="00D63F54">
      <w:pPr>
        <w:autoSpaceDE w:val="0"/>
        <w:autoSpaceDN w:val="0"/>
        <w:adjustRightInd w:val="0"/>
        <w:spacing w:after="0" w:line="240" w:lineRule="auto"/>
        <w:rPr>
          <w:rFonts w:asciiTheme="majorHAnsi" w:hAnsiTheme="majorHAnsi" w:cs="Whitney-Book"/>
          <w:color w:val="000000"/>
        </w:rPr>
      </w:pPr>
      <w:r w:rsidRPr="009A404C">
        <w:rPr>
          <w:rFonts w:asciiTheme="majorHAnsi" w:hAnsiTheme="majorHAnsi" w:cs="Whitney-Semibold"/>
          <w:color w:val="A40000"/>
        </w:rPr>
        <w:lastRenderedPageBreak/>
        <w:t xml:space="preserve">1. </w:t>
      </w:r>
      <w:r w:rsidRPr="009A404C">
        <w:rPr>
          <w:rFonts w:asciiTheme="majorHAnsi" w:hAnsiTheme="majorHAnsi" w:cs="Whitney-Book"/>
          <w:color w:val="000000"/>
        </w:rPr>
        <w:t>Describe la fotografía: ¿Quiénes son? ¿Cómo aparecen representados?</w:t>
      </w:r>
    </w:p>
    <w:p w:rsidR="00D63F54" w:rsidRDefault="00D63F54" w:rsidP="00D63F54">
      <w:pPr>
        <w:autoSpaceDE w:val="0"/>
        <w:autoSpaceDN w:val="0"/>
        <w:adjustRightInd w:val="0"/>
        <w:spacing w:after="0" w:line="240" w:lineRule="auto"/>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73600" behindDoc="0" locked="0" layoutInCell="1" allowOverlap="1" wp14:anchorId="38A8CE73" wp14:editId="3F04F4E8">
                <wp:simplePos x="0" y="0"/>
                <wp:positionH relativeFrom="column">
                  <wp:posOffset>-38100</wp:posOffset>
                </wp:positionH>
                <wp:positionV relativeFrom="paragraph">
                  <wp:posOffset>48895</wp:posOffset>
                </wp:positionV>
                <wp:extent cx="5638165" cy="594995"/>
                <wp:effectExtent l="0" t="0" r="19685" b="146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8CE73" id="_x0000_s1032" type="#_x0000_t202" style="position:absolute;margin-left:-3pt;margin-top:3.85pt;width:443.95pt;height:4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">
                <v:textbox>
                  <w:txbxContent>
                    <w:p w:rsidR="00D63F54" w:rsidRDefault="00D63F54" w:rsidP="00D63F54"/>
                  </w:txbxContent>
                </v:textbox>
              </v:shape>
            </w:pict>
          </mc:Fallback>
        </mc:AlternateContent>
      </w: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Pr="009A404C"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r w:rsidRPr="009A404C">
        <w:rPr>
          <w:rFonts w:asciiTheme="majorHAnsi" w:hAnsiTheme="majorHAnsi" w:cs="Whitney-Semibold"/>
          <w:color w:val="A40000"/>
        </w:rPr>
        <w:t xml:space="preserve">2. </w:t>
      </w:r>
      <w:r w:rsidRPr="009A404C">
        <w:rPr>
          <w:rFonts w:asciiTheme="majorHAnsi" w:hAnsiTheme="majorHAnsi" w:cs="Whitney-Book"/>
          <w:color w:val="000000"/>
        </w:rPr>
        <w:t>De acuerdo a lo que observas en la imagen, ¿cómo crees que eran las condiciones de vida de los trabajadores del salitre?</w:t>
      </w:r>
    </w:p>
    <w:p w:rsidR="00D63F54" w:rsidRDefault="00D63F54" w:rsidP="00D63F54">
      <w:pPr>
        <w:autoSpaceDE w:val="0"/>
        <w:autoSpaceDN w:val="0"/>
        <w:adjustRightInd w:val="0"/>
        <w:spacing w:after="0" w:line="240" w:lineRule="auto"/>
        <w:rPr>
          <w:rFonts w:asciiTheme="majorHAnsi" w:hAnsiTheme="majorHAnsi" w:cs="Whitney-Book"/>
          <w:color w:val="000000"/>
        </w:rPr>
      </w:pPr>
      <w:r w:rsidRPr="00C75B54">
        <w:rPr>
          <w:rFonts w:asciiTheme="majorHAnsi" w:hAnsiTheme="majorHAnsi" w:cs="Whitney-Book"/>
          <w:noProof/>
          <w:color w:val="000000"/>
        </w:rPr>
        <mc:AlternateContent>
          <mc:Choice Requires="wps">
            <w:drawing>
              <wp:anchor distT="0" distB="0" distL="114300" distR="114300" simplePos="0" relativeHeight="251675648" behindDoc="0" locked="0" layoutInCell="1" allowOverlap="1" wp14:anchorId="4049B9E7" wp14:editId="676D97A0">
                <wp:simplePos x="0" y="0"/>
                <wp:positionH relativeFrom="column">
                  <wp:posOffset>10160</wp:posOffset>
                </wp:positionH>
                <wp:positionV relativeFrom="paragraph">
                  <wp:posOffset>20955</wp:posOffset>
                </wp:positionV>
                <wp:extent cx="5638165" cy="594995"/>
                <wp:effectExtent l="0" t="0" r="19685" b="146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9B9E7" id="_x0000_s1033" type="#_x0000_t202" style="position:absolute;margin-left:.8pt;margin-top:1.65pt;width:443.95pt;height:4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">
                <v:textbox>
                  <w:txbxContent>
                    <w:p w:rsidR="00D63F54" w:rsidRDefault="00D63F54" w:rsidP="00D63F54"/>
                  </w:txbxContent>
                </v:textbox>
              </v:shape>
            </w:pict>
          </mc:Fallback>
        </mc:AlternateContent>
      </w: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Default="00D63F54" w:rsidP="00D63F54">
      <w:pPr>
        <w:autoSpaceDE w:val="0"/>
        <w:autoSpaceDN w:val="0"/>
        <w:adjustRightInd w:val="0"/>
        <w:spacing w:after="0" w:line="240" w:lineRule="auto"/>
        <w:rPr>
          <w:rFonts w:asciiTheme="majorHAnsi" w:hAnsiTheme="majorHAnsi" w:cs="Whitney-Book"/>
          <w:color w:val="000000"/>
        </w:rPr>
      </w:pPr>
    </w:p>
    <w:p w:rsidR="00D63F54" w:rsidRPr="009A404C" w:rsidRDefault="00D63F54" w:rsidP="00D63F54">
      <w:pPr>
        <w:autoSpaceDE w:val="0"/>
        <w:autoSpaceDN w:val="0"/>
        <w:adjustRightInd w:val="0"/>
        <w:spacing w:after="0" w:line="240" w:lineRule="auto"/>
        <w:rPr>
          <w:rFonts w:asciiTheme="majorHAnsi" w:hAnsiTheme="majorHAnsi" w:cs="Whitney-Book"/>
          <w:color w:val="000000"/>
        </w:rPr>
      </w:pPr>
      <w:r w:rsidRPr="009A404C">
        <w:rPr>
          <w:rFonts w:asciiTheme="majorHAnsi" w:hAnsiTheme="majorHAnsi" w:cs="Whitney-Semibold"/>
          <w:color w:val="A40000"/>
        </w:rPr>
        <w:t xml:space="preserve">3. </w:t>
      </w:r>
      <w:r w:rsidRPr="009A404C">
        <w:rPr>
          <w:rFonts w:asciiTheme="majorHAnsi" w:hAnsiTheme="majorHAnsi" w:cs="Whitney-Book"/>
          <w:color w:val="000000"/>
        </w:rPr>
        <w:t>¿Cuáles fueron los efectos económicos de la incorporación de las zonas salitreras del norte?</w:t>
      </w:r>
    </w:p>
    <w:p w:rsidR="00D63F54" w:rsidRDefault="00D63F54" w:rsidP="00D63F54">
      <w:pPr>
        <w:autoSpaceDE w:val="0"/>
        <w:autoSpaceDN w:val="0"/>
        <w:adjustRightInd w:val="0"/>
        <w:spacing w:after="0" w:line="240" w:lineRule="auto"/>
        <w:rPr>
          <w:rFonts w:asciiTheme="majorHAnsi" w:hAnsiTheme="majorHAnsi" w:cs="Whitney-Semibold"/>
          <w:color w:val="A40000"/>
        </w:rPr>
      </w:pPr>
      <w:r w:rsidRPr="00C75B54">
        <w:rPr>
          <w:rFonts w:asciiTheme="majorHAnsi" w:hAnsiTheme="majorHAnsi" w:cs="Whitney-Book"/>
          <w:noProof/>
          <w:color w:val="000000"/>
        </w:rPr>
        <mc:AlternateContent>
          <mc:Choice Requires="wps">
            <w:drawing>
              <wp:anchor distT="0" distB="0" distL="114300" distR="114300" simplePos="0" relativeHeight="251683840" behindDoc="0" locked="0" layoutInCell="1" allowOverlap="1" wp14:anchorId="0D5EF088" wp14:editId="0E3E5478">
                <wp:simplePos x="0" y="0"/>
                <wp:positionH relativeFrom="column">
                  <wp:posOffset>6985</wp:posOffset>
                </wp:positionH>
                <wp:positionV relativeFrom="paragraph">
                  <wp:posOffset>53340</wp:posOffset>
                </wp:positionV>
                <wp:extent cx="5638165" cy="594995"/>
                <wp:effectExtent l="0" t="0" r="19685" b="1460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F088" id="_x0000_s1034" type="#_x0000_t202" style="position:absolute;margin-left:.55pt;margin-top:4.2pt;width:443.95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">
                <v:textbox>
                  <w:txbxContent>
                    <w:p w:rsidR="00D63F54" w:rsidRDefault="00D63F54" w:rsidP="00D63F54"/>
                  </w:txbxContent>
                </v:textbox>
              </v:shape>
            </w:pict>
          </mc:Fallback>
        </mc:AlternateContent>
      </w: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Pr="009A404C" w:rsidRDefault="00D63F54" w:rsidP="00D63F54">
      <w:pPr>
        <w:autoSpaceDE w:val="0"/>
        <w:autoSpaceDN w:val="0"/>
        <w:adjustRightInd w:val="0"/>
        <w:spacing w:after="0" w:line="240" w:lineRule="auto"/>
        <w:rPr>
          <w:rFonts w:asciiTheme="majorHAnsi" w:hAnsiTheme="majorHAnsi" w:cs="Whitney-Book"/>
          <w:color w:val="000000"/>
        </w:rPr>
      </w:pPr>
      <w:r w:rsidRPr="009A404C">
        <w:rPr>
          <w:rFonts w:asciiTheme="majorHAnsi" w:hAnsiTheme="majorHAnsi" w:cs="Whitney-Semibold"/>
          <w:color w:val="A40000"/>
        </w:rPr>
        <w:t xml:space="preserve">4. </w:t>
      </w:r>
      <w:r w:rsidRPr="009A404C">
        <w:rPr>
          <w:rFonts w:asciiTheme="majorHAnsi" w:hAnsiTheme="majorHAnsi" w:cs="Whitney-Book"/>
          <w:color w:val="000000"/>
        </w:rPr>
        <w:t>De acuerdo al gráfico, indica a partir de qué momento comenzaron a crecer notoriamente las exportaciones de salitre.</w:t>
      </w:r>
    </w:p>
    <w:p w:rsidR="00D63F54" w:rsidRDefault="00D63F54" w:rsidP="00D63F54">
      <w:pPr>
        <w:autoSpaceDE w:val="0"/>
        <w:autoSpaceDN w:val="0"/>
        <w:adjustRightInd w:val="0"/>
        <w:spacing w:after="0" w:line="240" w:lineRule="auto"/>
        <w:rPr>
          <w:rFonts w:asciiTheme="majorHAnsi" w:hAnsiTheme="majorHAnsi" w:cs="Whitney-Semibold"/>
          <w:color w:val="A40000"/>
        </w:rPr>
      </w:pPr>
      <w:r w:rsidRPr="00C75B54">
        <w:rPr>
          <w:rFonts w:asciiTheme="majorHAnsi" w:hAnsiTheme="majorHAnsi" w:cs="Whitney-Book"/>
          <w:noProof/>
          <w:color w:val="000000"/>
        </w:rPr>
        <mc:AlternateContent>
          <mc:Choice Requires="wps">
            <w:drawing>
              <wp:anchor distT="0" distB="0" distL="114300" distR="114300" simplePos="0" relativeHeight="251681792" behindDoc="0" locked="0" layoutInCell="1" allowOverlap="1" wp14:anchorId="33D30B3B" wp14:editId="4262B85D">
                <wp:simplePos x="0" y="0"/>
                <wp:positionH relativeFrom="column">
                  <wp:posOffset>10747</wp:posOffset>
                </wp:positionH>
                <wp:positionV relativeFrom="paragraph">
                  <wp:posOffset>31115</wp:posOffset>
                </wp:positionV>
                <wp:extent cx="5638165" cy="594995"/>
                <wp:effectExtent l="0" t="0" r="19685" b="1460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0B3B" id="_x0000_s1035" type="#_x0000_t202" style="position:absolute;margin-left:.85pt;margin-top:2.45pt;width:443.95pt;height:4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">
                <v:textbox>
                  <w:txbxContent>
                    <w:p w:rsidR="00D63F54" w:rsidRDefault="00D63F54" w:rsidP="00D63F54"/>
                  </w:txbxContent>
                </v:textbox>
              </v:shape>
            </w:pict>
          </mc:Fallback>
        </mc:AlternateContent>
      </w: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Pr="009A404C" w:rsidRDefault="00D63F54" w:rsidP="00D63F54">
      <w:pPr>
        <w:autoSpaceDE w:val="0"/>
        <w:autoSpaceDN w:val="0"/>
        <w:adjustRightInd w:val="0"/>
        <w:spacing w:after="0" w:line="240" w:lineRule="auto"/>
        <w:rPr>
          <w:rFonts w:asciiTheme="majorHAnsi" w:hAnsiTheme="majorHAnsi" w:cs="Whitney-Book"/>
          <w:color w:val="000000"/>
        </w:rPr>
      </w:pPr>
      <w:r w:rsidRPr="009A404C">
        <w:rPr>
          <w:rFonts w:asciiTheme="majorHAnsi" w:hAnsiTheme="majorHAnsi" w:cs="Whitney-Semibold"/>
          <w:color w:val="A40000"/>
        </w:rPr>
        <w:t xml:space="preserve">5. </w:t>
      </w:r>
      <w:r w:rsidRPr="009A404C">
        <w:rPr>
          <w:rFonts w:asciiTheme="majorHAnsi" w:hAnsiTheme="majorHAnsi" w:cs="Whitney-Book"/>
          <w:color w:val="000000"/>
        </w:rPr>
        <w:t>Señala las causas que explican el aumento de la demanda internacional por salitre a fines del siglo XIX.</w:t>
      </w:r>
    </w:p>
    <w:p w:rsidR="00D63F54" w:rsidRDefault="00D63F54" w:rsidP="00D63F54">
      <w:pPr>
        <w:autoSpaceDE w:val="0"/>
        <w:autoSpaceDN w:val="0"/>
        <w:adjustRightInd w:val="0"/>
        <w:spacing w:after="0" w:line="240" w:lineRule="auto"/>
        <w:rPr>
          <w:rFonts w:asciiTheme="majorHAnsi" w:hAnsiTheme="majorHAnsi" w:cs="Whitney-Semibold"/>
          <w:color w:val="A40000"/>
        </w:rPr>
      </w:pPr>
      <w:r w:rsidRPr="00C75B54">
        <w:rPr>
          <w:rFonts w:asciiTheme="majorHAnsi" w:hAnsiTheme="majorHAnsi" w:cs="Whitney-Book"/>
          <w:noProof/>
          <w:color w:val="000000"/>
        </w:rPr>
        <mc:AlternateContent>
          <mc:Choice Requires="wps">
            <w:drawing>
              <wp:anchor distT="0" distB="0" distL="114300" distR="114300" simplePos="0" relativeHeight="251679744" behindDoc="0" locked="0" layoutInCell="1" allowOverlap="1" wp14:anchorId="6047B122" wp14:editId="39634E07">
                <wp:simplePos x="0" y="0"/>
                <wp:positionH relativeFrom="column">
                  <wp:posOffset>5032</wp:posOffset>
                </wp:positionH>
                <wp:positionV relativeFrom="paragraph">
                  <wp:posOffset>25400</wp:posOffset>
                </wp:positionV>
                <wp:extent cx="5638165" cy="594995"/>
                <wp:effectExtent l="0" t="0" r="19685" b="1460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B122" id="_x0000_s1036" type="#_x0000_t202" style="position:absolute;margin-left:.4pt;margin-top:2pt;width:443.95pt;height:4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">
                <v:textbox>
                  <w:txbxContent>
                    <w:p w:rsidR="00D63F54" w:rsidRDefault="00D63F54" w:rsidP="00D63F54"/>
                  </w:txbxContent>
                </v:textbox>
              </v:shape>
            </w:pict>
          </mc:Fallback>
        </mc:AlternateContent>
      </w: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Default="00D63F54" w:rsidP="00D63F54">
      <w:pPr>
        <w:autoSpaceDE w:val="0"/>
        <w:autoSpaceDN w:val="0"/>
        <w:adjustRightInd w:val="0"/>
        <w:spacing w:after="0" w:line="240" w:lineRule="auto"/>
        <w:rPr>
          <w:rFonts w:asciiTheme="majorHAnsi" w:hAnsiTheme="majorHAnsi" w:cs="Whitney-Semibold"/>
          <w:color w:val="A40000"/>
        </w:rPr>
      </w:pPr>
    </w:p>
    <w:p w:rsidR="00D63F54" w:rsidRPr="009A404C" w:rsidRDefault="00D63F54" w:rsidP="00D63F54">
      <w:pPr>
        <w:autoSpaceDE w:val="0"/>
        <w:autoSpaceDN w:val="0"/>
        <w:adjustRightInd w:val="0"/>
        <w:spacing w:after="0" w:line="240" w:lineRule="auto"/>
        <w:rPr>
          <w:rFonts w:asciiTheme="majorHAnsi" w:hAnsiTheme="majorHAnsi"/>
        </w:rPr>
      </w:pPr>
      <w:r w:rsidRPr="009A404C">
        <w:rPr>
          <w:rFonts w:asciiTheme="majorHAnsi" w:hAnsiTheme="majorHAnsi" w:cs="Whitney-Semibold"/>
          <w:color w:val="A40000"/>
        </w:rPr>
        <w:t xml:space="preserve">6. </w:t>
      </w:r>
      <w:r w:rsidRPr="009A404C">
        <w:rPr>
          <w:rFonts w:asciiTheme="majorHAnsi" w:hAnsiTheme="majorHAnsi" w:cs="Whitney-Book"/>
          <w:color w:val="000000"/>
        </w:rPr>
        <w:t>¿Por qué crees que las exportaciones de salitre se incrementaron a partir de 1910?</w:t>
      </w:r>
    </w:p>
    <w:p w:rsidR="00D63F54" w:rsidRDefault="00D63F54">
      <w:pPr>
        <w:rPr>
          <w:rFonts w:asciiTheme="majorHAnsi" w:hAnsiTheme="majorHAnsi"/>
        </w:rPr>
      </w:pPr>
      <w:r w:rsidRPr="00C75B54">
        <w:rPr>
          <w:rFonts w:asciiTheme="majorHAnsi" w:hAnsiTheme="majorHAnsi" w:cs="Whitney-Book"/>
          <w:noProof/>
          <w:color w:val="000000"/>
        </w:rPr>
        <mc:AlternateContent>
          <mc:Choice Requires="wps">
            <w:drawing>
              <wp:anchor distT="0" distB="0" distL="114300" distR="114300" simplePos="0" relativeHeight="251677696" behindDoc="0" locked="0" layoutInCell="1" allowOverlap="1" wp14:anchorId="1B5CE54F" wp14:editId="55D5D087">
                <wp:simplePos x="0" y="0"/>
                <wp:positionH relativeFrom="column">
                  <wp:posOffset>7572</wp:posOffset>
                </wp:positionH>
                <wp:positionV relativeFrom="paragraph">
                  <wp:posOffset>45720</wp:posOffset>
                </wp:positionV>
                <wp:extent cx="5638165" cy="594995"/>
                <wp:effectExtent l="0" t="0" r="19685" b="1460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594995"/>
                        </a:xfrm>
                        <a:prstGeom prst="rect">
                          <a:avLst/>
                        </a:prstGeom>
                        <a:solidFill>
                          <a:srgbClr val="FFFFFF"/>
                        </a:solidFill>
                        <a:ln w="9525">
                          <a:solidFill>
                            <a:srgbClr val="000000"/>
                          </a:solidFill>
                          <a:miter lim="800000"/>
                          <a:headEnd/>
                          <a:tailEnd/>
                        </a:ln>
                      </wps:spPr>
                      <wps:txbx>
                        <w:txbxContent>
                          <w:p w:rsidR="00D63F54" w:rsidRDefault="00D63F54" w:rsidP="00D63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CE54F" id="_x0000_s1037" type="#_x0000_t202" style="position:absolute;margin-left:.6pt;margin-top:3.6pt;width:443.95pt;height:4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">
                <v:textbox>
                  <w:txbxContent>
                    <w:p w:rsidR="00D63F54" w:rsidRDefault="00D63F54" w:rsidP="00D63F54"/>
                  </w:txbxContent>
                </v:textbox>
              </v:shape>
            </w:pict>
          </mc:Fallback>
        </mc:AlternateContent>
      </w: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D63F54" w:rsidRDefault="00D63F54">
      <w:pPr>
        <w:rPr>
          <w:rFonts w:asciiTheme="majorHAnsi" w:hAnsiTheme="majorHAnsi"/>
        </w:rPr>
      </w:pPr>
    </w:p>
    <w:p w:rsidR="00FF5680" w:rsidRPr="009A404C" w:rsidRDefault="00FF5680">
      <w:pPr>
        <w:rPr>
          <w:rFonts w:asciiTheme="majorHAnsi" w:hAnsiTheme="majorHAnsi"/>
        </w:rPr>
      </w:pPr>
    </w:p>
    <w:sectPr w:rsidR="00FF5680" w:rsidRPr="009A404C" w:rsidSect="000F4D1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05" w:rsidRDefault="00D20E05" w:rsidP="008F4959">
      <w:pPr>
        <w:spacing w:after="0" w:line="240" w:lineRule="auto"/>
      </w:pPr>
      <w:r>
        <w:separator/>
      </w:r>
    </w:p>
  </w:endnote>
  <w:endnote w:type="continuationSeparator" w:id="0">
    <w:p w:rsidR="00D20E05" w:rsidRDefault="00D20E05" w:rsidP="008F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Italic">
    <w:panose1 w:val="00000000000000000000"/>
    <w:charset w:val="00"/>
    <w:family w:val="roman"/>
    <w:notTrueType/>
    <w:pitch w:val="default"/>
    <w:sig w:usb0="00000003" w:usb1="00000000" w:usb2="00000000" w:usb3="00000000" w:csb0="00000001" w:csb1="00000000"/>
  </w:font>
  <w:font w:name="Whitney-Semibold">
    <w:panose1 w:val="00000000000000000000"/>
    <w:charset w:val="00"/>
    <w:family w:val="auto"/>
    <w:notTrueType/>
    <w:pitch w:val="default"/>
    <w:sig w:usb0="00000003" w:usb1="00000000" w:usb2="00000000" w:usb3="00000000" w:csb0="00000001" w:csb1="00000000"/>
  </w:font>
  <w:font w:name="Whitney-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05" w:rsidRDefault="00D20E05" w:rsidP="008F4959">
      <w:pPr>
        <w:spacing w:after="0" w:line="240" w:lineRule="auto"/>
      </w:pPr>
      <w:r>
        <w:separator/>
      </w:r>
    </w:p>
  </w:footnote>
  <w:footnote w:type="continuationSeparator" w:id="0">
    <w:p w:rsidR="00D20E05" w:rsidRDefault="00D20E05" w:rsidP="008F4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59" w:rsidRPr="0073042F" w:rsidRDefault="008F4959" w:rsidP="008F4959">
    <w:pPr>
      <w:spacing w:after="0" w:line="240" w:lineRule="auto"/>
      <w:ind w:right="-232"/>
      <w:rPr>
        <w:rFonts w:ascii="Calibri" w:hAnsi="Calibri"/>
      </w:rPr>
    </w:pPr>
    <w:r w:rsidRPr="0073042F">
      <w:rPr>
        <w:rFonts w:ascii="Calibri" w:hAnsi="Calibri"/>
      </w:rPr>
      <w:t>Colegio Nuestra Señora de Pompeya</w:t>
    </w:r>
  </w:p>
  <w:p w:rsidR="008F4959" w:rsidRPr="0073042F" w:rsidRDefault="008F4959" w:rsidP="008F4959">
    <w:pPr>
      <w:spacing w:after="0" w:line="240" w:lineRule="auto"/>
      <w:ind w:right="-232"/>
      <w:rPr>
        <w:rFonts w:ascii="Calibri" w:hAnsi="Calibri"/>
      </w:rPr>
    </w:pPr>
    <w:r w:rsidRPr="0073042F">
      <w:rPr>
        <w:rFonts w:ascii="Calibri" w:hAnsi="Calibri"/>
      </w:rPr>
      <w:t xml:space="preserve">Curso: </w:t>
    </w:r>
    <w:r>
      <w:rPr>
        <w:rFonts w:ascii="Calibri" w:hAnsi="Calibri"/>
      </w:rPr>
      <w:t>2° Medio</w:t>
    </w:r>
  </w:p>
  <w:p w:rsidR="008F4959" w:rsidRPr="0073042F" w:rsidRDefault="008F4959" w:rsidP="008F4959">
    <w:pPr>
      <w:spacing w:after="0" w:line="240" w:lineRule="auto"/>
      <w:ind w:right="-232"/>
      <w:rPr>
        <w:rFonts w:ascii="Calibri" w:hAnsi="Calibri"/>
      </w:rPr>
    </w:pPr>
    <w:r w:rsidRPr="0073042F">
      <w:rPr>
        <w:rFonts w:ascii="Calibri" w:hAnsi="Calibri"/>
      </w:rPr>
      <w:t>Asignatura: Historia, Geografía y Ciencias Sociales</w:t>
    </w:r>
  </w:p>
  <w:p w:rsidR="008F4959" w:rsidRPr="0073042F" w:rsidRDefault="008F4959" w:rsidP="008F4959">
    <w:pPr>
      <w:spacing w:after="0" w:line="240" w:lineRule="auto"/>
      <w:ind w:right="-232"/>
      <w:rPr>
        <w:rFonts w:ascii="Calibri" w:hAnsi="Calibri"/>
      </w:rPr>
    </w:pPr>
    <w:r w:rsidRPr="0073042F">
      <w:rPr>
        <w:rFonts w:ascii="Calibri" w:hAnsi="Calibri"/>
      </w:rPr>
      <w:t>Profesor Asignatura: Sr. Eduardo Barraza Molina</w:t>
    </w:r>
  </w:p>
  <w:p w:rsidR="008F4959" w:rsidRDefault="008F49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A7538"/>
    <w:multiLevelType w:val="hybridMultilevel"/>
    <w:tmpl w:val="8326E820"/>
    <w:lvl w:ilvl="0" w:tplc="B1E65F7E">
      <w:start w:val="1"/>
      <w:numFmt w:val="bullet"/>
      <w:lvlText w:val="•"/>
      <w:lvlJc w:val="left"/>
      <w:pPr>
        <w:tabs>
          <w:tab w:val="num" w:pos="720"/>
        </w:tabs>
        <w:ind w:left="720" w:hanging="360"/>
      </w:pPr>
      <w:rPr>
        <w:rFonts w:ascii="Arial" w:hAnsi="Arial" w:hint="default"/>
      </w:rPr>
    </w:lvl>
    <w:lvl w:ilvl="1" w:tplc="FE70B424" w:tentative="1">
      <w:start w:val="1"/>
      <w:numFmt w:val="bullet"/>
      <w:lvlText w:val="•"/>
      <w:lvlJc w:val="left"/>
      <w:pPr>
        <w:tabs>
          <w:tab w:val="num" w:pos="1440"/>
        </w:tabs>
        <w:ind w:left="1440" w:hanging="360"/>
      </w:pPr>
      <w:rPr>
        <w:rFonts w:ascii="Arial" w:hAnsi="Arial" w:hint="default"/>
      </w:rPr>
    </w:lvl>
    <w:lvl w:ilvl="2" w:tplc="574A4966" w:tentative="1">
      <w:start w:val="1"/>
      <w:numFmt w:val="bullet"/>
      <w:lvlText w:val="•"/>
      <w:lvlJc w:val="left"/>
      <w:pPr>
        <w:tabs>
          <w:tab w:val="num" w:pos="2160"/>
        </w:tabs>
        <w:ind w:left="2160" w:hanging="360"/>
      </w:pPr>
      <w:rPr>
        <w:rFonts w:ascii="Arial" w:hAnsi="Arial" w:hint="default"/>
      </w:rPr>
    </w:lvl>
    <w:lvl w:ilvl="3" w:tplc="228E1A4E" w:tentative="1">
      <w:start w:val="1"/>
      <w:numFmt w:val="bullet"/>
      <w:lvlText w:val="•"/>
      <w:lvlJc w:val="left"/>
      <w:pPr>
        <w:tabs>
          <w:tab w:val="num" w:pos="2880"/>
        </w:tabs>
        <w:ind w:left="2880" w:hanging="360"/>
      </w:pPr>
      <w:rPr>
        <w:rFonts w:ascii="Arial" w:hAnsi="Arial" w:hint="default"/>
      </w:rPr>
    </w:lvl>
    <w:lvl w:ilvl="4" w:tplc="933CDC56" w:tentative="1">
      <w:start w:val="1"/>
      <w:numFmt w:val="bullet"/>
      <w:lvlText w:val="•"/>
      <w:lvlJc w:val="left"/>
      <w:pPr>
        <w:tabs>
          <w:tab w:val="num" w:pos="3600"/>
        </w:tabs>
        <w:ind w:left="3600" w:hanging="360"/>
      </w:pPr>
      <w:rPr>
        <w:rFonts w:ascii="Arial" w:hAnsi="Arial" w:hint="default"/>
      </w:rPr>
    </w:lvl>
    <w:lvl w:ilvl="5" w:tplc="7C401C92" w:tentative="1">
      <w:start w:val="1"/>
      <w:numFmt w:val="bullet"/>
      <w:lvlText w:val="•"/>
      <w:lvlJc w:val="left"/>
      <w:pPr>
        <w:tabs>
          <w:tab w:val="num" w:pos="4320"/>
        </w:tabs>
        <w:ind w:left="4320" w:hanging="360"/>
      </w:pPr>
      <w:rPr>
        <w:rFonts w:ascii="Arial" w:hAnsi="Arial" w:hint="default"/>
      </w:rPr>
    </w:lvl>
    <w:lvl w:ilvl="6" w:tplc="65D63B7A" w:tentative="1">
      <w:start w:val="1"/>
      <w:numFmt w:val="bullet"/>
      <w:lvlText w:val="•"/>
      <w:lvlJc w:val="left"/>
      <w:pPr>
        <w:tabs>
          <w:tab w:val="num" w:pos="5040"/>
        </w:tabs>
        <w:ind w:left="5040" w:hanging="360"/>
      </w:pPr>
      <w:rPr>
        <w:rFonts w:ascii="Arial" w:hAnsi="Arial" w:hint="default"/>
      </w:rPr>
    </w:lvl>
    <w:lvl w:ilvl="7" w:tplc="415266A4" w:tentative="1">
      <w:start w:val="1"/>
      <w:numFmt w:val="bullet"/>
      <w:lvlText w:val="•"/>
      <w:lvlJc w:val="left"/>
      <w:pPr>
        <w:tabs>
          <w:tab w:val="num" w:pos="5760"/>
        </w:tabs>
        <w:ind w:left="5760" w:hanging="360"/>
      </w:pPr>
      <w:rPr>
        <w:rFonts w:ascii="Arial" w:hAnsi="Arial" w:hint="default"/>
      </w:rPr>
    </w:lvl>
    <w:lvl w:ilvl="8" w:tplc="4066013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80"/>
    <w:rsid w:val="000337E1"/>
    <w:rsid w:val="000F4D10"/>
    <w:rsid w:val="001A5354"/>
    <w:rsid w:val="008F4959"/>
    <w:rsid w:val="0090174D"/>
    <w:rsid w:val="0095125C"/>
    <w:rsid w:val="009A404C"/>
    <w:rsid w:val="00AA39A6"/>
    <w:rsid w:val="00C75B54"/>
    <w:rsid w:val="00CA2E66"/>
    <w:rsid w:val="00D20E05"/>
    <w:rsid w:val="00D63F54"/>
    <w:rsid w:val="00FF56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7BC33-5532-4AF0-A2D7-4B11DA1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56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680"/>
    <w:rPr>
      <w:rFonts w:ascii="Tahoma" w:hAnsi="Tahoma" w:cs="Tahoma"/>
      <w:sz w:val="16"/>
      <w:szCs w:val="16"/>
    </w:rPr>
  </w:style>
  <w:style w:type="paragraph" w:styleId="Prrafodelista">
    <w:name w:val="List Paragraph"/>
    <w:basedOn w:val="Normal"/>
    <w:uiPriority w:val="34"/>
    <w:qFormat/>
    <w:rsid w:val="00FF5680"/>
    <w:pPr>
      <w:spacing w:after="0" w:line="240" w:lineRule="auto"/>
      <w:ind w:left="720"/>
      <w:contextualSpacing/>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F49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959"/>
  </w:style>
  <w:style w:type="paragraph" w:styleId="Piedepgina">
    <w:name w:val="footer"/>
    <w:basedOn w:val="Normal"/>
    <w:link w:val="PiedepginaCar"/>
    <w:uiPriority w:val="99"/>
    <w:unhideWhenUsed/>
    <w:rsid w:val="008F4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51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2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c:creator>
  <cp:lastModifiedBy>HECTOR ROJAS</cp:lastModifiedBy>
  <cp:revision>2</cp:revision>
  <dcterms:created xsi:type="dcterms:W3CDTF">2020-03-25T21:15:00Z</dcterms:created>
  <dcterms:modified xsi:type="dcterms:W3CDTF">2020-03-25T21:15:00Z</dcterms:modified>
</cp:coreProperties>
</file>