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DC" w:rsidRPr="00E572B6" w:rsidRDefault="000B5CDC" w:rsidP="000B5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0B5CDC" w:rsidRPr="00E572B6" w:rsidRDefault="000B5CDC" w:rsidP="000B5C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</w:t>
      </w:r>
    </w:p>
    <w:p w:rsidR="000B5CDC" w:rsidRPr="00B06EDC" w:rsidRDefault="000B5CDC" w:rsidP="000B5CDC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0B5CDC" w:rsidRPr="00E572B6" w:rsidRDefault="000B5CDC" w:rsidP="000B5CDC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 w:rsidR="00693DD9"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° Medio</w:t>
      </w:r>
    </w:p>
    <w:p w:rsidR="000B5CDC" w:rsidRDefault="000B5CDC" w:rsidP="000B5CDC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B5CDC" w:rsidRDefault="000B5CDC" w:rsidP="000B5CDC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B5CDC" w:rsidRPr="006E4F41" w:rsidRDefault="000B5CDC" w:rsidP="000B5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41">
        <w:rPr>
          <w:rFonts w:ascii="Times New Roman" w:hAnsi="Times New Roman" w:cs="Times New Roman"/>
          <w:b/>
          <w:sz w:val="28"/>
          <w:szCs w:val="28"/>
        </w:rPr>
        <w:t xml:space="preserve">Segunda guía de matemática </w:t>
      </w:r>
    </w:p>
    <w:p w:rsidR="000B5CDC" w:rsidRPr="008740A3" w:rsidRDefault="000B5CDC" w:rsidP="000B5CDC">
      <w:pPr>
        <w:rPr>
          <w:rFonts w:ascii="Times New Roman" w:hAnsi="Times New Roman" w:cs="Times New Roman"/>
          <w:b/>
        </w:rPr>
      </w:pPr>
      <w:r w:rsidRPr="008740A3">
        <w:rPr>
          <w:rFonts w:ascii="Times New Roman" w:hAnsi="Times New Roman" w:cs="Times New Roman"/>
          <w:b/>
        </w:rPr>
        <w:t>Matemática común</w:t>
      </w:r>
    </w:p>
    <w:p w:rsidR="00693DD9" w:rsidRPr="00693DD9" w:rsidRDefault="000B5CDC" w:rsidP="00693DD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0A3">
        <w:rPr>
          <w:rFonts w:ascii="Times New Roman" w:hAnsi="Times New Roman" w:cs="Times New Roman"/>
        </w:rPr>
        <w:t xml:space="preserve">Se considera en el transcurso de estas semanas el trabajo por parte del estudiante en la Unidad 1 correspondiente a </w:t>
      </w:r>
      <w:r w:rsidR="00693DD9">
        <w:rPr>
          <w:rFonts w:ascii="Times New Roman" w:hAnsi="Times New Roman" w:cs="Times New Roman"/>
          <w:b/>
        </w:rPr>
        <w:t>Datos estadísticos</w:t>
      </w:r>
      <w:r w:rsidRPr="008740A3">
        <w:rPr>
          <w:rFonts w:ascii="Times New Roman" w:hAnsi="Times New Roman" w:cs="Times New Roman"/>
        </w:rPr>
        <w:t xml:space="preserve">, específicamente en el tema </w:t>
      </w:r>
      <w:r w:rsidRPr="008740A3">
        <w:rPr>
          <w:rFonts w:ascii="Times New Roman" w:hAnsi="Times New Roman" w:cs="Times New Roman"/>
          <w:b/>
        </w:rPr>
        <w:t>“</w:t>
      </w:r>
      <w:r w:rsidR="00693DD9">
        <w:rPr>
          <w:rFonts w:ascii="Times New Roman" w:hAnsi="Times New Roman" w:cs="Times New Roman"/>
          <w:b/>
        </w:rPr>
        <w:t>Medias de dispersión</w:t>
      </w:r>
      <w:r w:rsidRPr="008740A3">
        <w:rPr>
          <w:rFonts w:ascii="Times New Roman" w:hAnsi="Times New Roman" w:cs="Times New Roman"/>
          <w:b/>
        </w:rPr>
        <w:t>”</w:t>
      </w:r>
      <w:r w:rsidR="001E4AED" w:rsidRPr="008740A3">
        <w:rPr>
          <w:rFonts w:ascii="Times New Roman" w:hAnsi="Times New Roman" w:cs="Times New Roman"/>
        </w:rPr>
        <w:t xml:space="preserve">, cuyo </w:t>
      </w:r>
      <w:r w:rsidR="00693DD9">
        <w:rPr>
          <w:rFonts w:ascii="Times New Roman" w:hAnsi="Times New Roman" w:cs="Times New Roman"/>
        </w:rPr>
        <w:t xml:space="preserve">objetivo de aprendizaje es </w:t>
      </w:r>
      <w:r w:rsidR="00693DD9" w:rsidRPr="00693DD9">
        <w:rPr>
          <w:rFonts w:ascii="Times New Roman" w:hAnsi="Times New Roman" w:cs="Times New Roman"/>
          <w:b/>
        </w:rPr>
        <w:t>t</w:t>
      </w:r>
      <w:r w:rsidR="00693DD9" w:rsidRPr="00693DD9">
        <w:rPr>
          <w:rFonts w:ascii="Times New Roman" w:hAnsi="Times New Roman" w:cs="Times New Roman"/>
          <w:b/>
          <w:sz w:val="22"/>
          <w:szCs w:val="22"/>
        </w:rPr>
        <w:t>omar decisiones en situaciones de incerteza que involucren el análisis de datos estadísticos con medidas de dispersión</w:t>
      </w:r>
    </w:p>
    <w:p w:rsidR="000B5CDC" w:rsidRPr="008740A3" w:rsidRDefault="000B5CDC" w:rsidP="00693DD9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s-CL"/>
        </w:rPr>
      </w:pPr>
    </w:p>
    <w:p w:rsidR="000B5CDC" w:rsidRPr="008740A3" w:rsidRDefault="00693DD9" w:rsidP="00480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B5CDC" w:rsidRPr="008740A3">
        <w:rPr>
          <w:rFonts w:ascii="Times New Roman" w:hAnsi="Times New Roman" w:cs="Times New Roman"/>
        </w:rPr>
        <w:t>uedes guiarte con el texto del estudiante desde página</w:t>
      </w:r>
      <w:r>
        <w:rPr>
          <w:rFonts w:ascii="Times New Roman" w:hAnsi="Times New Roman" w:cs="Times New Roman"/>
        </w:rPr>
        <w:t>s</w:t>
      </w:r>
      <w:r w:rsidR="000B5CDC" w:rsidRPr="008740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0B5CDC" w:rsidRPr="008740A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19</w:t>
      </w:r>
      <w:r w:rsidR="000B5CDC" w:rsidRPr="008740A3">
        <w:rPr>
          <w:rFonts w:ascii="Times New Roman" w:hAnsi="Times New Roman" w:cs="Times New Roman"/>
        </w:rPr>
        <w:t>. En estas encontrarás los contenidos, ejemplos y ejercicios propuestos para complementar.</w:t>
      </w:r>
      <w:r>
        <w:rPr>
          <w:rFonts w:ascii="Times New Roman" w:hAnsi="Times New Roman" w:cs="Times New Roman"/>
        </w:rPr>
        <w:t xml:space="preserve"> Asimismo, puedes utilizar para practicar el cuaderno de actividades desde página 4 a 8.</w:t>
      </w:r>
    </w:p>
    <w:p w:rsidR="000B5CDC" w:rsidRPr="008740A3" w:rsidRDefault="000B5CDC" w:rsidP="000B5CDC">
      <w:pPr>
        <w:jc w:val="both"/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>Se subdivide en dos partes, cuyas notas obtenidas se promediarán dando lugar a una final.</w:t>
      </w:r>
    </w:p>
    <w:p w:rsidR="000B5CDC" w:rsidRPr="008740A3" w:rsidRDefault="000B5CDC" w:rsidP="000B5CDC">
      <w:pPr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>Primera parte: plazo máximo día miércoles 08-04</w:t>
      </w:r>
    </w:p>
    <w:p w:rsidR="000B5CDC" w:rsidRPr="008740A3" w:rsidRDefault="000B5CDC" w:rsidP="000B5CDC">
      <w:pPr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 xml:space="preserve">Segunda parte: plazo máximo día miércoles 15-04 </w:t>
      </w:r>
    </w:p>
    <w:p w:rsidR="00EB179A" w:rsidRPr="008740A3" w:rsidRDefault="00EB179A" w:rsidP="000B5CDC">
      <w:pPr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 xml:space="preserve">Sugiero de preferencia adjuntar archivo con fotos del desarrollo realizado, pues es mucho más fácil </w:t>
      </w:r>
      <w:r w:rsidR="00210BF8">
        <w:rPr>
          <w:rFonts w:ascii="Times New Roman" w:hAnsi="Times New Roman" w:cs="Times New Roman"/>
        </w:rPr>
        <w:t xml:space="preserve">para ustedes </w:t>
      </w:r>
      <w:r w:rsidRPr="008740A3">
        <w:rPr>
          <w:rFonts w:ascii="Times New Roman" w:hAnsi="Times New Roman" w:cs="Times New Roman"/>
        </w:rPr>
        <w:t>trabajar en papel que en computador, especialmente en estas asignaturas.</w:t>
      </w:r>
      <w:r w:rsidR="007C2E7E">
        <w:rPr>
          <w:rFonts w:ascii="Times New Roman" w:hAnsi="Times New Roman" w:cs="Times New Roman"/>
        </w:rPr>
        <w:t xml:space="preserve"> Favor, letra clara y ordenada.</w:t>
      </w:r>
    </w:p>
    <w:p w:rsidR="000B5CDC" w:rsidRPr="008740A3" w:rsidRDefault="00EB179A" w:rsidP="000B5CDC">
      <w:pPr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 xml:space="preserve"> </w:t>
      </w:r>
      <w:r w:rsidR="000B5CDC" w:rsidRPr="008740A3">
        <w:rPr>
          <w:rFonts w:ascii="Times New Roman" w:hAnsi="Times New Roman" w:cs="Times New Roman"/>
        </w:rPr>
        <w:t>(Las fechas señaladas con anterioridad son para poder disponer del tiempo necesario para las correcciones y devolución de resultados)</w:t>
      </w:r>
    </w:p>
    <w:p w:rsidR="000B5CDC" w:rsidRPr="008740A3" w:rsidRDefault="000B5CDC" w:rsidP="000B5CDC">
      <w:pPr>
        <w:jc w:val="center"/>
        <w:rPr>
          <w:rFonts w:ascii="Times New Roman" w:hAnsi="Times New Roman" w:cs="Times New Roman"/>
          <w:b/>
          <w:u w:val="single"/>
        </w:rPr>
      </w:pPr>
    </w:p>
    <w:p w:rsidR="000B5CDC" w:rsidRPr="008740A3" w:rsidRDefault="000B5CDC" w:rsidP="000B5CDC">
      <w:pPr>
        <w:jc w:val="center"/>
        <w:rPr>
          <w:rFonts w:ascii="Times New Roman" w:hAnsi="Times New Roman" w:cs="Times New Roman"/>
          <w:b/>
          <w:u w:val="single"/>
        </w:rPr>
      </w:pPr>
      <w:r w:rsidRPr="008740A3">
        <w:rPr>
          <w:rFonts w:ascii="Times New Roman" w:hAnsi="Times New Roman" w:cs="Times New Roman"/>
          <w:b/>
          <w:u w:val="single"/>
        </w:rPr>
        <w:t xml:space="preserve">Criterios para corrección de guías de trabajo de matemática </w:t>
      </w:r>
      <w:r w:rsidR="00075ACE" w:rsidRPr="008740A3">
        <w:rPr>
          <w:rFonts w:ascii="Times New Roman" w:hAnsi="Times New Roman" w:cs="Times New Roman"/>
          <w:b/>
          <w:u w:val="single"/>
        </w:rPr>
        <w:t>común</w:t>
      </w:r>
    </w:p>
    <w:p w:rsidR="000B5CDC" w:rsidRPr="008740A3" w:rsidRDefault="000B5CDC" w:rsidP="000B5CDC">
      <w:pPr>
        <w:rPr>
          <w:rFonts w:ascii="Times New Roman" w:hAnsi="Times New Roman" w:cs="Times New Roman"/>
          <w:b/>
        </w:rPr>
      </w:pPr>
    </w:p>
    <w:p w:rsidR="000B5CDC" w:rsidRPr="00693DD9" w:rsidRDefault="00693DD9" w:rsidP="000B5CDC">
      <w:pPr>
        <w:rPr>
          <w:rFonts w:ascii="Times New Roman" w:hAnsi="Times New Roman" w:cs="Times New Roman"/>
        </w:rPr>
      </w:pPr>
      <w:r w:rsidRPr="00693DD9">
        <w:rPr>
          <w:rFonts w:ascii="Times New Roman" w:hAnsi="Times New Roman" w:cs="Times New Roman"/>
        </w:rPr>
        <w:t>Es necesario el uso de calculadora para los cálculos</w:t>
      </w:r>
    </w:p>
    <w:p w:rsidR="000B5CDC" w:rsidRPr="008740A3" w:rsidRDefault="000B5CDC" w:rsidP="000B5CDC">
      <w:pPr>
        <w:rPr>
          <w:rFonts w:ascii="Times New Roman" w:hAnsi="Times New Roman" w:cs="Times New Roman"/>
          <w:b/>
          <w:u w:val="single"/>
        </w:rPr>
      </w:pPr>
      <w:r w:rsidRPr="008740A3">
        <w:rPr>
          <w:rFonts w:ascii="Times New Roman" w:hAnsi="Times New Roman" w:cs="Times New Roman"/>
          <w:b/>
          <w:u w:val="single"/>
        </w:rPr>
        <w:t>Primera parte</w:t>
      </w:r>
    </w:p>
    <w:p w:rsidR="000B5CDC" w:rsidRDefault="00693DD9" w:rsidP="0069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puntos totales (4 puntos cada una)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Determina moda, media y mediana sin confundir los conceptos. 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Concluye indicando cuál es el valor pedido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</w:p>
    <w:p w:rsidR="000B5CDC" w:rsidRPr="008740A3" w:rsidRDefault="00075ACE" w:rsidP="00075A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740A3">
        <w:rPr>
          <w:rFonts w:ascii="Times New Roman" w:hAnsi="Times New Roman" w:cs="Times New Roman"/>
        </w:rPr>
        <w:t>1</w:t>
      </w:r>
      <w:r w:rsidR="00693DD9">
        <w:rPr>
          <w:rFonts w:ascii="Times New Roman" w:hAnsi="Times New Roman" w:cs="Times New Roman"/>
        </w:rPr>
        <w:t>2</w:t>
      </w:r>
      <w:r w:rsidR="000B5CDC" w:rsidRPr="008740A3">
        <w:rPr>
          <w:rFonts w:ascii="Times New Roman" w:hAnsi="Times New Roman" w:cs="Times New Roman"/>
        </w:rPr>
        <w:t xml:space="preserve"> puntos totales (2 puntos cada una)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 la media y desviación media, sin confundir los conceptos.</w:t>
      </w:r>
    </w:p>
    <w:p w:rsidR="00693DD9" w:rsidRP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Concluye indicando cuál es el valor pedido</w:t>
      </w:r>
    </w:p>
    <w:p w:rsidR="00075ACE" w:rsidRPr="008740A3" w:rsidRDefault="00075ACE" w:rsidP="000B5CDC">
      <w:pPr>
        <w:pStyle w:val="Prrafodelista"/>
        <w:ind w:left="1080"/>
        <w:rPr>
          <w:rFonts w:ascii="Times New Roman" w:hAnsi="Times New Roman" w:cs="Times New Roman"/>
        </w:rPr>
      </w:pPr>
    </w:p>
    <w:p w:rsidR="00693DD9" w:rsidRDefault="00693DD9" w:rsidP="0069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93DD9">
        <w:rPr>
          <w:rFonts w:ascii="Times New Roman" w:hAnsi="Times New Roman" w:cs="Times New Roman"/>
        </w:rPr>
        <w:t>18</w:t>
      </w:r>
      <w:r w:rsidR="000B5CDC" w:rsidRPr="00693DD9">
        <w:rPr>
          <w:rFonts w:ascii="Times New Roman" w:hAnsi="Times New Roman" w:cs="Times New Roman"/>
        </w:rPr>
        <w:t xml:space="preserve"> puntos totales 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 w:rsidRPr="00693DD9">
        <w:rPr>
          <w:rFonts w:ascii="Times New Roman" w:hAnsi="Times New Roman" w:cs="Times New Roman"/>
        </w:rPr>
        <w:t>Reconoce que para poder efectuar cálculos solicitados es preciso calcular la moda para estos datos, por ende, calcula moda.</w:t>
      </w:r>
      <w:r>
        <w:rPr>
          <w:rFonts w:ascii="Times New Roman" w:hAnsi="Times New Roman" w:cs="Times New Roman"/>
        </w:rPr>
        <w:t xml:space="preserve"> (3 puntos)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 desviación media, varianza y desviación estándar sin confundir los conceptos. (5 puntos cada una)</w:t>
      </w:r>
    </w:p>
    <w:p w:rsidR="00693DD9" w:rsidRDefault="00693DD9" w:rsidP="00693DD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Concluye indicando cuál es el valor pedido.</w:t>
      </w:r>
    </w:p>
    <w:p w:rsidR="001E2EE4" w:rsidRDefault="001E2EE4" w:rsidP="00C23C23">
      <w:pPr>
        <w:pStyle w:val="Prrafodelista"/>
        <w:ind w:left="1080"/>
        <w:rPr>
          <w:rFonts w:ascii="Times New Roman" w:eastAsiaTheme="minorEastAsia" w:hAnsi="Times New Roman" w:cs="Times New Roman"/>
          <w:i/>
        </w:rPr>
      </w:pPr>
    </w:p>
    <w:p w:rsidR="00C7165A" w:rsidRPr="008740A3" w:rsidRDefault="00C7165A" w:rsidP="00C716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Segunda</w:t>
      </w:r>
      <w:r w:rsidRPr="008740A3">
        <w:rPr>
          <w:rFonts w:ascii="Times New Roman" w:hAnsi="Times New Roman" w:cs="Times New Roman"/>
          <w:b/>
          <w:u w:val="single"/>
        </w:rPr>
        <w:t xml:space="preserve"> parte</w:t>
      </w:r>
    </w:p>
    <w:p w:rsidR="00C7165A" w:rsidRDefault="00C7165A" w:rsidP="00987EC6">
      <w:pPr>
        <w:pStyle w:val="Prrafodelista"/>
        <w:numPr>
          <w:ilvl w:val="0"/>
          <w:numId w:val="38"/>
        </w:numPr>
        <w:rPr>
          <w:rFonts w:ascii="Times New Roman" w:hAnsi="Times New Roman" w:cs="Times New Roman"/>
        </w:rPr>
      </w:pPr>
      <w:r w:rsidRPr="00C7165A">
        <w:rPr>
          <w:rFonts w:ascii="Times New Roman" w:hAnsi="Times New Roman" w:cs="Times New Roman"/>
        </w:rPr>
        <w:t xml:space="preserve">20 puntos totales 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la tabla (1 punto cada espacio)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 moda, media y mediana sin confundir los conceptos (4 puntos cada una)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Concluye indicando cuál es el valor pedido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</w:p>
    <w:p w:rsidR="00C7165A" w:rsidRDefault="00C7165A" w:rsidP="00987EC6">
      <w:pPr>
        <w:pStyle w:val="Prrafodelista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 puntos totales 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la tabla (1 punto por cada espacio)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 moda, media y mediana sin confundir los conceptos (4 puntos cada una)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 desviación media, varianza y desviación estándar sin confundir los conceptos. (6 puntos cada una)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Concluye indicando cuál es el valor pedido</w:t>
      </w:r>
    </w:p>
    <w:p w:rsidR="00C7165A" w:rsidRDefault="00C7165A" w:rsidP="00C7165A">
      <w:pPr>
        <w:pStyle w:val="Prrafodelista"/>
        <w:ind w:left="1080"/>
        <w:rPr>
          <w:rFonts w:ascii="Times New Roman" w:hAnsi="Times New Roman" w:cs="Times New Roman"/>
        </w:rPr>
      </w:pPr>
    </w:p>
    <w:p w:rsidR="00C7165A" w:rsidRDefault="00C7165A" w:rsidP="00693DD9">
      <w:pPr>
        <w:rPr>
          <w:rFonts w:ascii="Times New Roman" w:eastAsiaTheme="minorEastAsia" w:hAnsi="Times New Roman" w:cs="Times New Roman"/>
          <w:i/>
        </w:rPr>
      </w:pPr>
    </w:p>
    <w:p w:rsidR="00EA6A0C" w:rsidRDefault="00EA6A0C" w:rsidP="00693DD9">
      <w:pPr>
        <w:rPr>
          <w:rFonts w:ascii="Times New Roman" w:eastAsiaTheme="minorEastAsia" w:hAnsi="Times New Roman" w:cs="Times New Roman"/>
          <w:i/>
        </w:rPr>
      </w:pPr>
    </w:p>
    <w:p w:rsidR="00C7165A" w:rsidRDefault="00C7165A" w:rsidP="00693DD9">
      <w:pPr>
        <w:rPr>
          <w:rFonts w:ascii="Times New Roman" w:eastAsiaTheme="minorEastAsia" w:hAnsi="Times New Roman" w:cs="Times New Roman"/>
          <w:i/>
        </w:rPr>
      </w:pPr>
    </w:p>
    <w:p w:rsidR="00693DD9" w:rsidRPr="00693DD9" w:rsidRDefault="00693DD9" w:rsidP="00693DD9">
      <w:pPr>
        <w:rPr>
          <w:rFonts w:ascii="Times New Roman" w:eastAsiaTheme="minorEastAsia" w:hAnsi="Times New Roman" w:cs="Times New Roman"/>
          <w:i/>
        </w:rPr>
      </w:pPr>
      <w:r w:rsidRPr="00693DD9">
        <w:rPr>
          <w:rFonts w:ascii="Times New Roman" w:eastAsiaTheme="minorEastAsia" w:hAnsi="Times New Roman" w:cs="Times New Roman"/>
          <w:i/>
        </w:rPr>
        <w:t>Definiciones, fórmulas y ejemplos.</w:t>
      </w:r>
    </w:p>
    <w:p w:rsidR="00693DD9" w:rsidRPr="009D29D6" w:rsidRDefault="00693DD9" w:rsidP="00693DD9">
      <w:pPr>
        <w:rPr>
          <w:rFonts w:ascii="Times New Roman" w:eastAsiaTheme="minorEastAsia" w:hAnsi="Times New Roman" w:cs="Times New Roman"/>
          <w:b/>
        </w:rPr>
      </w:pPr>
      <w:r w:rsidRPr="009D29D6">
        <w:rPr>
          <w:rFonts w:ascii="Times New Roman" w:eastAsiaTheme="minorEastAsia" w:hAnsi="Times New Roman" w:cs="Times New Roman"/>
          <w:b/>
        </w:rPr>
        <w:t>Medidas de tendencia central y dispersión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Las medidas de tendencia central son: moda (Mo), media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Pr="009D29D6">
        <w:rPr>
          <w:rFonts w:ascii="Times New Roman" w:eastAsiaTheme="minorEastAsia" w:hAnsi="Times New Roman" w:cs="Times New Roman"/>
        </w:rPr>
        <w:t>) y mediana (Me).</w:t>
      </w:r>
    </w:p>
    <w:p w:rsidR="00693DD9" w:rsidRPr="009D29D6" w:rsidRDefault="00693DD9" w:rsidP="00693DD9">
      <w:pPr>
        <w:pStyle w:val="Prrafodelista"/>
        <w:numPr>
          <w:ilvl w:val="0"/>
          <w:numId w:val="28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Mo</m:t>
        </m:r>
      </m:oMath>
      <w:r w:rsidRPr="009D29D6">
        <w:rPr>
          <w:rFonts w:ascii="Times New Roman" w:eastAsiaTheme="minorEastAsia" w:hAnsi="Times New Roman" w:cs="Times New Roman"/>
        </w:rPr>
        <w:t>: es la variable que más se repite</w:t>
      </w:r>
    </w:p>
    <w:p w:rsidR="00693DD9" w:rsidRPr="009D29D6" w:rsidRDefault="00EA595B" w:rsidP="00693DD9">
      <w:pPr>
        <w:pStyle w:val="Prrafodelista"/>
        <w:numPr>
          <w:ilvl w:val="0"/>
          <w:numId w:val="28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693DD9" w:rsidRPr="009D29D6">
        <w:rPr>
          <w:rFonts w:ascii="Times New Roman" w:eastAsiaTheme="minorEastAsia" w:hAnsi="Times New Roman" w:cs="Times New Roman"/>
        </w:rPr>
        <w:t xml:space="preserve">: Es el promedio de los datos. Se usa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</m:e>
        </m:nary>
      </m:oMath>
      <w:r w:rsidR="00693DD9" w:rsidRPr="009D29D6">
        <w:rPr>
          <w:rFonts w:ascii="Times New Roman" w:eastAsiaTheme="minorEastAsia" w:hAnsi="Times New Roman" w:cs="Times New Roman"/>
        </w:rPr>
        <w:t xml:space="preserve"> En palabras, se suman todos los datos y se divide en el total.</w:t>
      </w:r>
    </w:p>
    <w:p w:rsidR="00693DD9" w:rsidRPr="009D29D6" w:rsidRDefault="00693DD9" w:rsidP="00693DD9">
      <w:pPr>
        <w:pStyle w:val="Prrafodelista"/>
        <w:numPr>
          <w:ilvl w:val="0"/>
          <w:numId w:val="28"/>
        </w:num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Me: ordenamos los datos de menor a mayor y la mediana es el dato que ocupa el centro. Si hay dos datos en el centro, la mediana es el promedio de estos.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Las medidas de dispersión son: desviación media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</m:oMath>
      <w:r w:rsidRPr="009D29D6">
        <w:rPr>
          <w:rFonts w:ascii="Times New Roman" w:eastAsiaTheme="minorEastAsia" w:hAnsi="Times New Roman" w:cs="Times New Roman"/>
        </w:rPr>
        <w:t>), varianza (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D29D6">
        <w:rPr>
          <w:rFonts w:ascii="Times New Roman" w:eastAsiaTheme="minorEastAsia" w:hAnsi="Times New Roman" w:cs="Times New Roman"/>
        </w:rPr>
        <w:t>) y desviación estándar (</w:t>
      </w:r>
      <m:oMath>
        <m:r>
          <w:rPr>
            <w:rFonts w:ascii="Cambria Math" w:hAnsi="Cambria Math" w:cs="Times New Roman"/>
          </w:rPr>
          <m:t>σ</m:t>
        </m:r>
      </m:oMath>
      <w:r w:rsidRPr="009D29D6">
        <w:rPr>
          <w:rFonts w:ascii="Times New Roman" w:eastAsiaTheme="minorEastAsia" w:hAnsi="Times New Roman" w:cs="Times New Roman"/>
        </w:rPr>
        <w:t>)</w:t>
      </w:r>
    </w:p>
    <w:p w:rsidR="00693DD9" w:rsidRPr="009D29D6" w:rsidRDefault="00EA595B" w:rsidP="00693DD9">
      <w:pPr>
        <w:pStyle w:val="Prrafodelista"/>
        <w:numPr>
          <w:ilvl w:val="0"/>
          <w:numId w:val="2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</m:oMath>
      <w:r w:rsidR="00693DD9" w:rsidRPr="009D29D6">
        <w:rPr>
          <w:rFonts w:ascii="Times New Roman" w:eastAsiaTheme="minorEastAsia" w:hAnsi="Times New Roman" w:cs="Times New Roman"/>
          <w:iCs/>
        </w:rPr>
        <w:t>: permite determinar cuánto varían los datos con respecto a la media aritmética</w:t>
      </w:r>
    </w:p>
    <w:p w:rsidR="00693DD9" w:rsidRPr="009D29D6" w:rsidRDefault="00EA595B" w:rsidP="00693DD9">
      <w:pPr>
        <w:pStyle w:val="Prrafodelista"/>
        <w:numPr>
          <w:ilvl w:val="0"/>
          <w:numId w:val="2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693DD9" w:rsidRPr="009D29D6">
        <w:rPr>
          <w:rFonts w:ascii="Times New Roman" w:eastAsiaTheme="minorEastAsia" w:hAnsi="Times New Roman" w:cs="Times New Roman"/>
          <w:iCs/>
        </w:rPr>
        <w:t>: permite saber cuál es la dispersión respecto a la media</w:t>
      </w:r>
    </w:p>
    <w:p w:rsidR="00693DD9" w:rsidRPr="009D29D6" w:rsidRDefault="00693DD9" w:rsidP="00693DD9">
      <w:pPr>
        <w:pStyle w:val="Prrafodelista"/>
        <w:numPr>
          <w:ilvl w:val="0"/>
          <w:numId w:val="29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σ</m:t>
        </m:r>
      </m:oMath>
      <w:r w:rsidRPr="009D29D6">
        <w:rPr>
          <w:rFonts w:ascii="Times New Roman" w:eastAsiaTheme="minorEastAsia" w:hAnsi="Times New Roman" w:cs="Times New Roman"/>
        </w:rPr>
        <w:t>: permite saber que tan disperso es el conjunto</w:t>
      </w:r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</w:p>
    <w:p w:rsidR="00693DD9" w:rsidRPr="00DD61D8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  <w:r w:rsidRPr="00DD61D8">
        <w:rPr>
          <w:rFonts w:ascii="Times New Roman" w:eastAsiaTheme="minorEastAsia" w:hAnsi="Times New Roman" w:cs="Times New Roman"/>
          <w:b/>
        </w:rPr>
        <w:t>Para datos no agrupados se calculan usando las siguientes fórmulas.</w:t>
      </w:r>
    </w:p>
    <w:p w:rsidR="00693DD9" w:rsidRPr="009D29D6" w:rsidRDefault="00693DD9" w:rsidP="00693DD9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9D29D6">
        <w:rPr>
          <w:rFonts w:ascii="Times New Roman" w:hAnsi="Times New Roman" w:cs="Times New Roman"/>
          <w:bCs/>
          <w:i/>
          <w:iCs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bar>
                <m:r>
                  <w:rPr>
                    <w:rFonts w:ascii="Cambria Math" w:hAnsi="Cambria Math" w:cs="Times New Roman"/>
                  </w:rPr>
                  <m:t>|</m:t>
                </m:r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693DD9" w:rsidRPr="009D29D6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</w:rPr>
      </w:pPr>
      <w:r w:rsidRPr="009D29D6">
        <w:rPr>
          <w:rFonts w:ascii="Times New Roman" w:hAnsi="Times New Roman" w:cs="Times New Roman"/>
          <w:bCs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693DD9" w:rsidRPr="009D29D6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</m:oMath>
      </m:oMathPara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b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b/>
          <w:iCs/>
        </w:rPr>
      </w:pPr>
      <w:r w:rsidRPr="009D29D6">
        <w:rPr>
          <w:rFonts w:ascii="Times New Roman" w:eastAsiaTheme="minorEastAsia" w:hAnsi="Times New Roman" w:cs="Times New Roman"/>
          <w:b/>
          <w:iCs/>
        </w:rPr>
        <w:lastRenderedPageBreak/>
        <w:t xml:space="preserve">Ejemplos: </w:t>
      </w:r>
    </w:p>
    <w:p w:rsidR="00693DD9" w:rsidRPr="009D29D6" w:rsidRDefault="00693DD9" w:rsidP="00693DD9">
      <w:pPr>
        <w:pStyle w:val="Prrafodelista"/>
        <w:numPr>
          <w:ilvl w:val="0"/>
          <w:numId w:val="30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En una evaluación de 30 puntos totales, aplicada a diez estudiantes, se obtuvieron los siguientes resultados: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93DD9" w:rsidRPr="009D29D6" w:rsidTr="00693DD9">
        <w:trPr>
          <w:jc w:val="center"/>
        </w:trPr>
        <w:tc>
          <w:tcPr>
            <w:tcW w:w="169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15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20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28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693DD9" w:rsidRPr="009D29D6" w:rsidTr="00693DD9">
        <w:trPr>
          <w:jc w:val="center"/>
        </w:trPr>
        <w:tc>
          <w:tcPr>
            <w:tcW w:w="169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21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1699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12</w:t>
            </w:r>
          </w:p>
        </w:tc>
      </w:tr>
    </w:tbl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Calcula las medidas de tendencia central y dispersión.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  <w:u w:val="single"/>
        </w:rPr>
      </w:pPr>
      <w:r w:rsidRPr="009D29D6">
        <w:rPr>
          <w:rFonts w:ascii="Times New Roman" w:eastAsiaTheme="minorEastAsia" w:hAnsi="Times New Roman" w:cs="Times New Roman"/>
          <w:iCs/>
          <w:u w:val="single"/>
        </w:rPr>
        <w:t>Desarrollo</w:t>
      </w:r>
      <w:r>
        <w:rPr>
          <w:rFonts w:ascii="Times New Roman" w:eastAsiaTheme="minorEastAsia" w:hAnsi="Times New Roman" w:cs="Times New Roman"/>
          <w:iCs/>
          <w:u w:val="single"/>
        </w:rPr>
        <w:t>_</w:t>
      </w:r>
    </w:p>
    <w:p w:rsidR="00693DD9" w:rsidRPr="009D29D6" w:rsidRDefault="00693DD9" w:rsidP="00693DD9">
      <w:pPr>
        <w:pStyle w:val="Prrafodelist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La moda es igual a 18, pues ese dato se repite tres veces.</w:t>
      </w:r>
    </w:p>
    <w:p w:rsidR="00693DD9" w:rsidRPr="009D29D6" w:rsidRDefault="00693DD9" w:rsidP="00693DD9">
      <w:pPr>
        <w:pStyle w:val="Prrafodelist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La media la calculamos usando: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15+20+28+25+25+18+21+18+18+12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=20</m:t>
        </m:r>
      </m:oMath>
    </w:p>
    <w:p w:rsidR="00693DD9" w:rsidRPr="009D29D6" w:rsidRDefault="00693DD9" w:rsidP="00693DD9">
      <w:pPr>
        <w:pStyle w:val="Prrafodelist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Para calcular la mediana ordenamos todos los datos, de menor a mayor:</w:t>
      </w:r>
    </w:p>
    <w:p w:rsidR="00693DD9" w:rsidRPr="00BF181B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12, 15, 18, 18, </w:t>
      </w:r>
      <w:r w:rsidRPr="009D29D6">
        <w:rPr>
          <w:rFonts w:ascii="Times New Roman" w:eastAsiaTheme="minorEastAsia" w:hAnsi="Times New Roman" w:cs="Times New Roman"/>
          <w:b/>
          <w:iCs/>
        </w:rPr>
        <w:t>18, 20,</w:t>
      </w:r>
      <w:r w:rsidRPr="009D29D6">
        <w:rPr>
          <w:rFonts w:ascii="Times New Roman" w:eastAsiaTheme="minorEastAsia" w:hAnsi="Times New Roman" w:cs="Times New Roman"/>
          <w:iCs/>
        </w:rPr>
        <w:t xml:space="preserve"> 21, 25, 25, 28 en este caso, en el centro identificamos dos valores cuyo promedio es igual a 19. Por lo </w:t>
      </w:r>
      <w:r>
        <w:rPr>
          <w:rFonts w:ascii="Times New Roman" w:eastAsiaTheme="minorEastAsia" w:hAnsi="Times New Roman" w:cs="Times New Roman"/>
          <w:iCs/>
        </w:rPr>
        <w:t>tanto, la mediana es igual a 19</w:t>
      </w:r>
    </w:p>
    <w:p w:rsidR="00693DD9" w:rsidRPr="009D29D6" w:rsidRDefault="00693DD9" w:rsidP="00693DD9">
      <w:pPr>
        <w:pStyle w:val="Prrafodelist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i/>
          <w:iCs/>
        </w:rPr>
      </w:pPr>
      <w:r w:rsidRPr="009D29D6">
        <w:rPr>
          <w:rFonts w:ascii="Times New Roman" w:hAnsi="Times New Roman" w:cs="Times New Roman"/>
        </w:rPr>
        <w:t xml:space="preserve">Para calcular la desviación media  usaremos </w:t>
      </w:r>
      <w:r w:rsidRPr="009D29D6">
        <w:rPr>
          <w:rFonts w:ascii="Times New Roman" w:hAnsi="Times New Roman" w:cs="Times New Roman"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693DD9" w:rsidRPr="009D29D6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e>
        </m:d>
      </m:oMath>
      <w:r w:rsidR="00693DD9" w:rsidRPr="009D29D6">
        <w:rPr>
          <w:rFonts w:ascii="Times New Roman" w:eastAsiaTheme="minorEastAsia" w:hAnsi="Times New Roman" w:cs="Times New Roman"/>
          <w:iCs/>
        </w:rPr>
        <w:t xml:space="preserve"> </w:t>
      </w:r>
      <w:r w:rsidR="00693DD9">
        <w:rPr>
          <w:rFonts w:ascii="Times New Roman" w:eastAsiaTheme="minorEastAsia" w:hAnsi="Times New Roman" w:cs="Times New Roman"/>
          <w:iCs/>
        </w:rPr>
        <w:t>corresponde a la resta entre el</w:t>
      </w:r>
      <w:r w:rsidR="00693DD9" w:rsidRPr="009D29D6">
        <w:rPr>
          <w:rFonts w:ascii="Times New Roman" w:eastAsiaTheme="minorEastAsia" w:hAnsi="Times New Roman" w:cs="Times New Roman"/>
          <w:iCs/>
        </w:rPr>
        <w:t xml:space="preserve"> dato y la media previamente calculada. Las barras laterales son “valor absoluto”, esto quiere decir que el valor que obtengamos quedará siempre con signo positivo.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Deberíamos calcular entonces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1448"/>
      </w:tblGrid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</w:tr>
      <w:tr w:rsidR="00693DD9" w:rsidRPr="009D29D6" w:rsidTr="00693DD9">
        <w:trPr>
          <w:trHeight w:val="248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15-20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20-20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0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</w:tr>
      <w:tr w:rsidR="00693DD9" w:rsidRPr="009D29D6" w:rsidTr="00693DD9">
        <w:trPr>
          <w:trHeight w:val="248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21-20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</w:t>
            </w:r>
          </w:p>
        </w:tc>
      </w:tr>
      <w:tr w:rsidR="00693DD9" w:rsidRPr="009D29D6" w:rsidTr="00693DD9">
        <w:trPr>
          <w:trHeight w:val="248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</w:tr>
      <w:tr w:rsidR="00693DD9" w:rsidRPr="009D29D6" w:rsidTr="00693DD9">
        <w:trPr>
          <w:trHeight w:val="241"/>
        </w:trPr>
        <w:tc>
          <w:tcPr>
            <w:tcW w:w="14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12-20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</w:tr>
    </w:tbl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El símbolo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naryPr>
          <m:sub/>
          <m:sup/>
          <m:e/>
        </m:nary>
      </m:oMath>
      <w:r w:rsidRPr="009D29D6">
        <w:rPr>
          <w:rFonts w:ascii="Times New Roman" w:eastAsiaTheme="minorEastAsia" w:hAnsi="Times New Roman" w:cs="Times New Roman"/>
          <w:iCs/>
        </w:rPr>
        <w:t xml:space="preserve"> representa una suma. Esto quiero decir que debemos sumar los valores obtenidos anteriormente y luego dividirlos en el total de datos.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Luego tendremos: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ba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5+0+8+5+5+2+1+2+2+8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=3,8</m:t>
          </m:r>
        </m:oMath>
      </m:oMathPara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Por lo tanto, la desviación media es igual a </w:t>
      </w:r>
      <m:oMath>
        <m:r>
          <w:rPr>
            <w:rFonts w:ascii="Cambria Math" w:eastAsiaTheme="minorEastAsia" w:hAnsi="Cambria Math" w:cs="Times New Roman"/>
          </w:rPr>
          <m:t>3,8</m:t>
        </m:r>
      </m:oMath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pStyle w:val="Prrafodelist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hAnsi="Times New Roman" w:cs="Times New Roman"/>
        </w:rPr>
        <w:t xml:space="preserve">Para calcular la varianza  usaremos </w:t>
      </w:r>
      <w:r w:rsidRPr="009D29D6">
        <w:rPr>
          <w:rFonts w:ascii="Times New Roman" w:hAnsi="Times New Roman" w:cs="Times New Roman"/>
          <w:bCs/>
          <w:i/>
          <w:iCs/>
        </w:rPr>
        <w:t xml:space="preserve"> </w:t>
      </w:r>
      <w:r w:rsidRPr="009D29D6">
        <w:rPr>
          <w:rFonts w:ascii="Times New Roman" w:hAnsi="Times New Roman" w:cs="Times New Roman"/>
          <w:bCs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Pr="009D29D6">
        <w:rPr>
          <w:rFonts w:ascii="Times New Roman" w:eastAsiaTheme="minorEastAsia" w:hAnsi="Times New Roman" w:cs="Times New Roman"/>
          <w:iCs/>
        </w:rPr>
        <w:t xml:space="preserve"> </w:t>
      </w:r>
    </w:p>
    <w:p w:rsidR="00693DD9" w:rsidRPr="00BF181B" w:rsidRDefault="00693DD9" w:rsidP="00693DD9">
      <w:pPr>
        <w:spacing w:after="200" w:line="276" w:lineRule="auto"/>
        <w:rPr>
          <w:rFonts w:ascii="Times New Roman" w:hAnsi="Times New Roman" w:cs="Times New Roman"/>
        </w:rPr>
      </w:pPr>
      <w:r w:rsidRPr="009D29D6">
        <w:rPr>
          <w:rFonts w:ascii="Times New Roman" w:eastAsiaTheme="minorEastAsia" w:hAnsi="Times New Roman" w:cs="Times New Roman"/>
          <w:iCs/>
        </w:rPr>
        <w:lastRenderedPageBreak/>
        <w:t xml:space="preserve">Observa que dentro del paréntesis está el resultado de lo que calculamos previamente en la tabla. Da igual si era positivo o negativo el resultado, pues al elevar ese valor a 2, el resultado quedará siempre positivo.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6"/>
        <w:gridCol w:w="1206"/>
        <w:gridCol w:w="1206"/>
      </w:tblGrid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693DD9" w:rsidRPr="009D29D6" w:rsidTr="00693DD9">
        <w:trPr>
          <w:trHeight w:val="315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15-20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20-20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0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0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64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693DD9" w:rsidRPr="009D29D6" w:rsidTr="00693DD9">
        <w:trPr>
          <w:trHeight w:val="315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21-20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</w:t>
            </w:r>
          </w:p>
        </w:tc>
      </w:tr>
      <w:tr w:rsidR="00693DD9" w:rsidRPr="009D29D6" w:rsidTr="00693DD9">
        <w:trPr>
          <w:trHeight w:val="315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693DD9" w:rsidRPr="009D29D6" w:rsidTr="00693DD9">
        <w:trPr>
          <w:trHeight w:val="306"/>
        </w:trPr>
        <w:tc>
          <w:tcPr>
            <w:tcW w:w="120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12-20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  <w:tc>
          <w:tcPr>
            <w:tcW w:w="120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64</w:t>
            </w:r>
          </w:p>
        </w:tc>
      </w:tr>
    </w:tbl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Como aquí estamos explicando agregue nuevamente la misma tabla (pero cuando tú realices los ejercicios construyes sólo una como esta en el paso anterior. No será necesario volver a escribirla)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De aquí tendremos que </w:t>
      </w:r>
    </w:p>
    <w:p w:rsidR="00693DD9" w:rsidRPr="009D29D6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25+0+64+25+25+4+1+4+4+64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</m:oMath>
      </m:oMathPara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      </w:t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216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=21,6</m:t>
        </m:r>
      </m:oMath>
      <w:r w:rsidRPr="009D29D6">
        <w:rPr>
          <w:rFonts w:ascii="Times New Roman" w:eastAsiaTheme="minorEastAsia" w:hAnsi="Times New Roman" w:cs="Times New Roman"/>
          <w:iCs/>
        </w:rPr>
        <w:t xml:space="preserve"> </w:t>
      </w: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Por lo tanto, la varianza es igual a </w:t>
      </w:r>
      <m:oMath>
        <m:r>
          <w:rPr>
            <w:rFonts w:ascii="Cambria Math" w:eastAsiaTheme="minorEastAsia" w:hAnsi="Cambria Math" w:cs="Times New Roman"/>
          </w:rPr>
          <m:t>21,6</m:t>
        </m:r>
      </m:oMath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9D29D6" w:rsidRDefault="00693DD9" w:rsidP="00693DD9">
      <w:pPr>
        <w:pStyle w:val="Prrafodelista"/>
        <w:numPr>
          <w:ilvl w:val="0"/>
          <w:numId w:val="31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Para calcula la desviación estándar usaremos  </w:t>
      </w: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Pr="009D29D6">
        <w:rPr>
          <w:rFonts w:ascii="Times New Roman" w:eastAsiaTheme="minorEastAsia" w:hAnsi="Times New Roman" w:cs="Times New Roman"/>
          <w:iCs/>
        </w:rPr>
        <w:t>, es decir, corresponde al cálculo de la raíz cuadrada de la varianza.</w:t>
      </w:r>
    </w:p>
    <w:p w:rsidR="00693DD9" w:rsidRPr="009D29D6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21,6</m:t>
            </m:r>
          </m:e>
        </m:rad>
        <m:r>
          <w:rPr>
            <w:rFonts w:ascii="Cambria Math" w:hAnsi="Cambria Math" w:cs="Times New Roman"/>
          </w:rPr>
          <m:t>~4,6</m:t>
        </m:r>
      </m:oMath>
      <w:r w:rsidRPr="009D29D6">
        <w:rPr>
          <w:rFonts w:ascii="Times New Roman" w:eastAsiaTheme="minorEastAsia" w:hAnsi="Times New Roman" w:cs="Times New Roman"/>
          <w:iCs/>
        </w:rPr>
        <w:t xml:space="preserve">  por lo tanto, la desviación estándar es igual a </w:t>
      </w:r>
      <m:oMath>
        <m:r>
          <w:rPr>
            <w:rFonts w:ascii="Cambria Math" w:eastAsiaTheme="minorEastAsia" w:hAnsi="Cambria Math" w:cs="Times New Roman"/>
          </w:rPr>
          <m:t>4,6</m:t>
        </m:r>
      </m:oMath>
    </w:p>
    <w:p w:rsidR="00693DD9" w:rsidRPr="009D29D6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2B70E8" w:rsidRDefault="00693DD9" w:rsidP="00693DD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</w:rPr>
      </w:pPr>
      <w:r w:rsidRPr="002B70E8">
        <w:rPr>
          <w:rFonts w:ascii="Times New Roman" w:eastAsiaTheme="minorEastAsia" w:hAnsi="Times New Roman" w:cs="Times New Roman"/>
          <w:iCs/>
        </w:rPr>
        <w:t xml:space="preserve">Calcula la media y la varianza para los siguientes datos:  70, 50, 65, 63, 69 </w:t>
      </w:r>
    </w:p>
    <w:p w:rsidR="00693DD9" w:rsidRDefault="00693DD9" w:rsidP="00693DD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Tenemos 5 datos, por lo cual </w:t>
      </w:r>
      <m:oMath>
        <m:r>
          <w:rPr>
            <w:rFonts w:ascii="Cambria Math" w:eastAsiaTheme="minorEastAsia" w:hAnsi="Cambria Math" w:cs="Times New Roman"/>
          </w:rPr>
          <m:t>n=5</m:t>
        </m:r>
      </m:oMath>
    </w:p>
    <w:p w:rsidR="00693DD9" w:rsidRPr="002B70E8" w:rsidRDefault="00693DD9" w:rsidP="00693DD9">
      <w:pPr>
        <w:pStyle w:val="Prrafodelista"/>
        <w:numPr>
          <w:ilvl w:val="0"/>
          <w:numId w:val="32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2B70E8">
        <w:rPr>
          <w:rFonts w:ascii="Times New Roman" w:eastAsiaTheme="minorEastAsia" w:hAnsi="Times New Roman" w:cs="Times New Roman"/>
          <w:iCs/>
        </w:rPr>
        <w:t xml:space="preserve">Para la media (o promedio) tenemos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70+50+65+63+69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317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=63,4</m:t>
        </m:r>
      </m:oMath>
    </w:p>
    <w:p w:rsidR="00693DD9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2B70E8" w:rsidRDefault="00693DD9" w:rsidP="00693DD9">
      <w:pPr>
        <w:pStyle w:val="Prrafodelista"/>
        <w:numPr>
          <w:ilvl w:val="0"/>
          <w:numId w:val="32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2B70E8">
        <w:rPr>
          <w:rFonts w:ascii="Times New Roman" w:eastAsiaTheme="minorEastAsia" w:hAnsi="Times New Roman" w:cs="Times New Roman"/>
          <w:iCs/>
        </w:rPr>
        <w:t>Para la varianza construiremos la tabla. En este caso, necesitamos la última columna: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1"/>
        <w:gridCol w:w="1096"/>
        <w:gridCol w:w="1244"/>
      </w:tblGrid>
      <w:tr w:rsidR="00693DD9" w:rsidTr="00693DD9">
        <w:trPr>
          <w:trHeight w:val="458"/>
        </w:trPr>
        <w:tc>
          <w:tcPr>
            <w:tcW w:w="1341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096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  <w:tc>
          <w:tcPr>
            <w:tcW w:w="1244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693DD9" w:rsidTr="00693DD9">
        <w:trPr>
          <w:trHeight w:val="439"/>
        </w:trPr>
        <w:tc>
          <w:tcPr>
            <w:tcW w:w="1341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70-63,4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6,6</w:t>
            </w:r>
          </w:p>
        </w:tc>
        <w:tc>
          <w:tcPr>
            <w:tcW w:w="1244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43,56</w:t>
            </w:r>
          </w:p>
        </w:tc>
      </w:tr>
      <w:tr w:rsidR="00693DD9" w:rsidTr="00693DD9">
        <w:trPr>
          <w:trHeight w:val="448"/>
        </w:trPr>
        <w:tc>
          <w:tcPr>
            <w:tcW w:w="1341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50-63,4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13,4</w:t>
            </w:r>
          </w:p>
        </w:tc>
        <w:tc>
          <w:tcPr>
            <w:tcW w:w="1244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179,56</w:t>
            </w:r>
          </w:p>
        </w:tc>
      </w:tr>
      <w:tr w:rsidR="00693DD9" w:rsidTr="00693DD9">
        <w:trPr>
          <w:trHeight w:val="439"/>
        </w:trPr>
        <w:tc>
          <w:tcPr>
            <w:tcW w:w="1341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65-63,4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1,6</w:t>
            </w:r>
          </w:p>
        </w:tc>
        <w:tc>
          <w:tcPr>
            <w:tcW w:w="1244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2,56</w:t>
            </w:r>
          </w:p>
        </w:tc>
      </w:tr>
      <w:tr w:rsidR="00693DD9" w:rsidTr="00693DD9">
        <w:trPr>
          <w:trHeight w:val="448"/>
        </w:trPr>
        <w:tc>
          <w:tcPr>
            <w:tcW w:w="1341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63-63,4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0,4</w:t>
            </w:r>
          </w:p>
        </w:tc>
        <w:tc>
          <w:tcPr>
            <w:tcW w:w="1244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0,16</w:t>
            </w:r>
          </w:p>
        </w:tc>
      </w:tr>
      <w:tr w:rsidR="00693DD9" w:rsidTr="00693DD9">
        <w:trPr>
          <w:trHeight w:val="448"/>
        </w:trPr>
        <w:tc>
          <w:tcPr>
            <w:tcW w:w="1341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69-63,4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5,6</w:t>
            </w:r>
          </w:p>
        </w:tc>
        <w:tc>
          <w:tcPr>
            <w:tcW w:w="1244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31,36</w:t>
            </w:r>
          </w:p>
        </w:tc>
      </w:tr>
    </w:tbl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2B70E8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43,56+179,56+2,56+0,16+31,36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</m:t>
              </m:r>
            </m:den>
          </m:f>
        </m:oMath>
      </m:oMathPara>
    </w:p>
    <w:p w:rsidR="00693DD9" w:rsidRPr="002B70E8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              </w:t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257,2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=51,44</m:t>
        </m:r>
      </m:oMath>
      <w:r>
        <w:rPr>
          <w:rFonts w:ascii="Times New Roman" w:eastAsiaTheme="minorEastAsia" w:hAnsi="Times New Roman" w:cs="Times New Roman"/>
          <w:iCs/>
        </w:rPr>
        <w:t xml:space="preserve"> </w:t>
      </w: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Por lo tanto, la varianza es igual a </w:t>
      </w:r>
      <m:oMath>
        <m:r>
          <w:rPr>
            <w:rFonts w:ascii="Cambria Math" w:eastAsiaTheme="minorEastAsia" w:hAnsi="Cambria Math" w:cs="Times New Roman"/>
          </w:rPr>
          <m:t>51,44</m:t>
        </m:r>
      </m:oMath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  <w:r w:rsidRPr="00DD61D8">
        <w:rPr>
          <w:rFonts w:ascii="Times New Roman" w:eastAsiaTheme="minorEastAsia" w:hAnsi="Times New Roman" w:cs="Times New Roman"/>
          <w:b/>
        </w:rPr>
        <w:lastRenderedPageBreak/>
        <w:t>Para datos agrupados</w:t>
      </w:r>
      <w:r>
        <w:rPr>
          <w:rFonts w:ascii="Times New Roman" w:eastAsiaTheme="minorEastAsia" w:hAnsi="Times New Roman" w:cs="Times New Roman"/>
          <w:b/>
        </w:rPr>
        <w:t xml:space="preserve"> en intervalos s</w:t>
      </w:r>
      <w:r w:rsidRPr="00DD61D8">
        <w:rPr>
          <w:rFonts w:ascii="Times New Roman" w:eastAsiaTheme="minorEastAsia" w:hAnsi="Times New Roman" w:cs="Times New Roman"/>
          <w:b/>
        </w:rPr>
        <w:t>e calculan usando las siguientes fórmulas.</w:t>
      </w:r>
    </w:p>
    <w:p w:rsidR="00693DD9" w:rsidRPr="00E30B61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Mo=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i+1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:rsidR="00693DD9" w:rsidRPr="00E30B61" w:rsidRDefault="00EA595B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mci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:rsidR="00693DD9" w:rsidRPr="00E30B61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:rsidR="00693DD9" w:rsidRPr="006F32E6" w:rsidRDefault="00EA595B" w:rsidP="00693DD9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693DD9" w:rsidRPr="006F32E6">
        <w:rPr>
          <w:rFonts w:ascii="Times New Roman" w:eastAsiaTheme="minorEastAsia" w:hAnsi="Times New Roman" w:cs="Times New Roman"/>
        </w:rPr>
        <w:t>: límite inferior (intervalo modal o mediana)</w:t>
      </w:r>
    </w:p>
    <w:p w:rsidR="00693DD9" w:rsidRPr="006F32E6" w:rsidRDefault="00EA595B" w:rsidP="00693DD9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:</m:t>
        </m:r>
      </m:oMath>
      <w:r w:rsidR="00693DD9" w:rsidRPr="006F32E6">
        <w:rPr>
          <w:rFonts w:ascii="Times New Roman" w:eastAsiaTheme="minorEastAsia" w:hAnsi="Times New Roman" w:cs="Times New Roman"/>
        </w:rPr>
        <w:t xml:space="preserve"> frecuencia absoluta del intervalo</w:t>
      </w:r>
    </w:p>
    <w:p w:rsidR="00693DD9" w:rsidRDefault="00EA595B" w:rsidP="00693DD9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i-1</m:t>
            </m:r>
          </m:sub>
        </m:sSub>
      </m:oMath>
      <w:r w:rsidR="00693DD9" w:rsidRPr="006F32E6">
        <w:rPr>
          <w:rFonts w:ascii="Times New Roman" w:eastAsiaTheme="minorEastAsia" w:hAnsi="Times New Roman" w:cs="Times New Roman"/>
        </w:rPr>
        <w:t>: frecuencia absoluta del intervalo anterior</w:t>
      </w:r>
    </w:p>
    <w:p w:rsidR="00693DD9" w:rsidRPr="00BE730D" w:rsidRDefault="00EA595B" w:rsidP="00693DD9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i+1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: </m:t>
        </m:r>
      </m:oMath>
      <w:r w:rsidR="00693DD9" w:rsidRPr="00BE730D">
        <w:rPr>
          <w:rFonts w:ascii="Times New Roman" w:eastAsiaTheme="minorEastAsia" w:hAnsi="Times New Roman" w:cs="Times New Roman"/>
          <w:bCs/>
          <w:iCs/>
        </w:rPr>
        <w:t>frecuencia absoluta el intervalo siguiente</w:t>
      </w:r>
    </w:p>
    <w:p w:rsidR="00693DD9" w:rsidRPr="006F32E6" w:rsidRDefault="00EA595B" w:rsidP="00693DD9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i-1</m:t>
            </m:r>
          </m:sub>
        </m:sSub>
      </m:oMath>
      <w:r w:rsidR="00693DD9" w:rsidRPr="006F32E6">
        <w:rPr>
          <w:rFonts w:ascii="Times New Roman" w:eastAsiaTheme="minorEastAsia" w:hAnsi="Times New Roman" w:cs="Times New Roman"/>
        </w:rPr>
        <w:t>: frecuencia acumulada del intervalo anterior</w:t>
      </w:r>
    </w:p>
    <w:p w:rsidR="00693DD9" w:rsidRPr="006F32E6" w:rsidRDefault="00EA595B" w:rsidP="00693DD9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mci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693DD9" w:rsidRPr="006F32E6">
        <w:rPr>
          <w:rFonts w:ascii="Times New Roman" w:eastAsiaTheme="minorEastAsia" w:hAnsi="Times New Roman" w:cs="Times New Roman"/>
        </w:rPr>
        <w:t>: marca de clase del intervalo</w:t>
      </w:r>
      <w:r w:rsidR="00105003">
        <w:rPr>
          <w:rFonts w:ascii="Times New Roman" w:eastAsiaTheme="minorEastAsia" w:hAnsi="Times New Roman" w:cs="Times New Roman"/>
        </w:rPr>
        <w:tab/>
      </w:r>
      <w:r w:rsidR="00105003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693DD9" w:rsidRPr="006F32E6">
        <w:rPr>
          <w:rFonts w:ascii="Times New Roman" w:eastAsiaTheme="minorEastAsia" w:hAnsi="Times New Roman" w:cs="Times New Roman"/>
        </w:rPr>
        <w:t>: amplitud del intervalo</w:t>
      </w:r>
    </w:p>
    <w:p w:rsidR="00693DD9" w:rsidRPr="006F32E6" w:rsidRDefault="00693DD9" w:rsidP="00693DD9">
      <w:pPr>
        <w:rPr>
          <w:rFonts w:ascii="Times New Roman" w:eastAsiaTheme="minorEastAsia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</m:t>
        </m:r>
      </m:oMath>
      <w:r w:rsidRPr="006F32E6">
        <w:rPr>
          <w:rFonts w:ascii="Times New Roman" w:eastAsiaTheme="minorEastAsia" w:hAnsi="Times New Roman" w:cs="Times New Roman"/>
        </w:rPr>
        <w:t>: cantidad total de datos</w:t>
      </w:r>
      <w:r w:rsidR="00105003">
        <w:rPr>
          <w:rFonts w:ascii="Times New Roman" w:eastAsiaTheme="minorEastAsia" w:hAnsi="Times New Roman" w:cs="Times New Roman"/>
        </w:rPr>
        <w:tab/>
      </w:r>
      <w:r w:rsidR="00105003">
        <w:rPr>
          <w:rFonts w:ascii="Times New Roman" w:eastAsiaTheme="minorEastAsia" w:hAnsi="Times New Roman" w:cs="Times New Roman"/>
        </w:rPr>
        <w:tab/>
      </w:r>
      <w:r w:rsidR="00105003"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</m:t>
        </m:r>
      </m:oMath>
      <w:r w:rsidRPr="006F32E6">
        <w:rPr>
          <w:rFonts w:ascii="Times New Roman" w:eastAsiaTheme="minorEastAsia" w:hAnsi="Times New Roman" w:cs="Times New Roman"/>
        </w:rPr>
        <w:t>: número de intervalos</w:t>
      </w:r>
    </w:p>
    <w:p w:rsidR="00693DD9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p w:rsidR="00693DD9" w:rsidRPr="00DD61D8" w:rsidRDefault="00EA595B" w:rsidP="00693DD9">
      <w:pPr>
        <w:spacing w:after="200" w:line="276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mci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 w:cs="Times New Roman"/>
                    </w:rPr>
                    <m:t>|</m:t>
                  </m:r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∙f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:rsidR="00693DD9" w:rsidRPr="00DD61D8" w:rsidRDefault="00EA595B" w:rsidP="00693DD9">
      <w:pPr>
        <w:spacing w:after="200" w:line="276" w:lineRule="auto"/>
        <w:jc w:val="center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mci</m:t>
                          </m:r>
                        </m:sub>
                        <m:sup/>
                      </m:sSub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:rsidR="00693DD9" w:rsidRPr="00DD61D8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</m:oMath>
      </m:oMathPara>
    </w:p>
    <w:p w:rsidR="00693DD9" w:rsidRPr="00DD61D8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mci</m:t>
            </m:r>
          </m:sub>
        </m:sSub>
        <m:r>
          <w:rPr>
            <w:rFonts w:ascii="Cambria Math" w:hAnsi="Cambria Math" w:cs="Times New Roman"/>
          </w:rPr>
          <m:t xml:space="preserve">: </m:t>
        </m:r>
      </m:oMath>
      <w:r w:rsidR="00693DD9" w:rsidRPr="00DD61D8">
        <w:rPr>
          <w:rFonts w:ascii="Times New Roman" w:hAnsi="Times New Roman" w:cs="Times New Roman"/>
        </w:rPr>
        <w:t xml:space="preserve">marca de clase del intervalo </w:t>
      </w:r>
      <m:oMath>
        <m:r>
          <w:rPr>
            <w:rFonts w:ascii="Cambria Math" w:hAnsi="Cambria Math" w:cs="Times New Roman"/>
          </w:rPr>
          <m:t>i</m:t>
        </m:r>
      </m:oMath>
    </w:p>
    <w:p w:rsidR="00693DD9" w:rsidRPr="00DD61D8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693DD9" w:rsidRPr="00DD61D8">
        <w:rPr>
          <w:rFonts w:ascii="Times New Roman" w:eastAsiaTheme="minorEastAsia" w:hAnsi="Times New Roman" w:cs="Times New Roman"/>
        </w:rPr>
        <w:t>: media aritmética o promedio</w:t>
      </w:r>
    </w:p>
    <w:p w:rsidR="00693DD9" w:rsidRPr="00DD61D8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693DD9" w:rsidRPr="00DD61D8">
        <w:rPr>
          <w:rFonts w:ascii="Times New Roman" w:eastAsiaTheme="minorEastAsia" w:hAnsi="Times New Roman" w:cs="Times New Roman"/>
        </w:rPr>
        <w:t xml:space="preserve">: frecuencia absoluta del intervalo </w:t>
      </w:r>
      <m:oMath>
        <m:r>
          <w:rPr>
            <w:rFonts w:ascii="Cambria Math" w:eastAsiaTheme="minorEastAsia" w:hAnsi="Cambria Math" w:cs="Times New Roman"/>
          </w:rPr>
          <m:t>i</m:t>
        </m:r>
      </m:oMath>
    </w:p>
    <w:p w:rsidR="00693DD9" w:rsidRPr="00DD61D8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n</m:t>
        </m:r>
      </m:oMath>
      <w:r w:rsidRPr="00DD61D8">
        <w:rPr>
          <w:rFonts w:ascii="Times New Roman" w:eastAsiaTheme="minorEastAsia" w:hAnsi="Times New Roman" w:cs="Times New Roman"/>
        </w:rPr>
        <w:t>: cantidad total de datos</w:t>
      </w:r>
    </w:p>
    <w:p w:rsidR="00693DD9" w:rsidRPr="00DD61D8" w:rsidRDefault="00693DD9" w:rsidP="00693DD9">
      <m:oMath>
        <m:r>
          <w:rPr>
            <w:rFonts w:ascii="Cambria Math" w:eastAsiaTheme="minorEastAsia" w:hAnsi="Cambria Math" w:cs="Times New Roman"/>
          </w:rPr>
          <m:t>N</m:t>
        </m:r>
      </m:oMath>
      <w:r w:rsidRPr="00DD61D8">
        <w:rPr>
          <w:rFonts w:ascii="Times New Roman" w:eastAsiaTheme="minorEastAsia" w:hAnsi="Times New Roman" w:cs="Times New Roman"/>
          <w:iCs/>
        </w:rPr>
        <w:t>: cantidad de intervalos</w:t>
      </w:r>
    </w:p>
    <w:p w:rsidR="00206DFD" w:rsidRDefault="00206DFD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EA6A0C" w:rsidRDefault="00EA6A0C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206DFD">
        <w:rPr>
          <w:rFonts w:ascii="Times New Roman" w:eastAsiaTheme="minorEastAsia" w:hAnsi="Times New Roman" w:cs="Times New Roman"/>
          <w:b/>
          <w:iCs/>
          <w:u w:val="single"/>
        </w:rPr>
        <w:lastRenderedPageBreak/>
        <w:t>Ejemplo:</w:t>
      </w:r>
      <w:r>
        <w:rPr>
          <w:rFonts w:ascii="Times New Roman" w:eastAsiaTheme="minorEastAsia" w:hAnsi="Times New Roman" w:cs="Times New Roman"/>
          <w:iCs/>
        </w:rPr>
        <w:t xml:space="preserve"> Calcula moda, media, mediana, desviación media, varianza y desviación estándar considerando los datos de la siguiente tabla.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  <w:gridCol w:w="926"/>
        <w:gridCol w:w="851"/>
        <w:gridCol w:w="850"/>
      </w:tblGrid>
      <w:tr w:rsidR="00693DD9" w:rsidTr="00693DD9">
        <w:trPr>
          <w:trHeight w:val="462"/>
        </w:trPr>
        <w:tc>
          <w:tcPr>
            <w:tcW w:w="1479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926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mci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693DD9" w:rsidTr="00693DD9">
        <w:trPr>
          <w:trHeight w:val="462"/>
        </w:trPr>
        <w:tc>
          <w:tcPr>
            <w:tcW w:w="1479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350-450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400</w:t>
            </w:r>
          </w:p>
        </w:tc>
        <w:tc>
          <w:tcPr>
            <w:tcW w:w="851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4</w:t>
            </w:r>
          </w:p>
        </w:tc>
        <w:tc>
          <w:tcPr>
            <w:tcW w:w="850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693DD9" w:rsidTr="00693DD9">
        <w:trPr>
          <w:trHeight w:val="462"/>
        </w:trPr>
        <w:tc>
          <w:tcPr>
            <w:tcW w:w="1479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450-550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500</w:t>
            </w:r>
          </w:p>
        </w:tc>
        <w:tc>
          <w:tcPr>
            <w:tcW w:w="851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8</w:t>
            </w:r>
          </w:p>
        </w:tc>
        <w:tc>
          <w:tcPr>
            <w:tcW w:w="850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</w:t>
            </w:r>
          </w:p>
        </w:tc>
      </w:tr>
      <w:tr w:rsidR="00693DD9" w:rsidTr="00693DD9">
        <w:trPr>
          <w:trHeight w:val="472"/>
        </w:trPr>
        <w:tc>
          <w:tcPr>
            <w:tcW w:w="1479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550-650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600</w:t>
            </w:r>
          </w:p>
        </w:tc>
        <w:tc>
          <w:tcPr>
            <w:tcW w:w="851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19</w:t>
            </w:r>
          </w:p>
        </w:tc>
        <w:tc>
          <w:tcPr>
            <w:tcW w:w="850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31</w:t>
            </w:r>
          </w:p>
        </w:tc>
      </w:tr>
      <w:tr w:rsidR="00693DD9" w:rsidTr="00693DD9">
        <w:trPr>
          <w:trHeight w:val="462"/>
        </w:trPr>
        <w:tc>
          <w:tcPr>
            <w:tcW w:w="1479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650-750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700</w:t>
            </w:r>
          </w:p>
        </w:tc>
        <w:tc>
          <w:tcPr>
            <w:tcW w:w="851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10</w:t>
            </w:r>
          </w:p>
        </w:tc>
        <w:tc>
          <w:tcPr>
            <w:tcW w:w="850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41</w:t>
            </w:r>
          </w:p>
        </w:tc>
      </w:tr>
      <w:tr w:rsidR="00693DD9" w:rsidTr="00693DD9">
        <w:trPr>
          <w:trHeight w:val="462"/>
        </w:trPr>
        <w:tc>
          <w:tcPr>
            <w:tcW w:w="1479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750-850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800</w:t>
            </w:r>
          </w:p>
        </w:tc>
        <w:tc>
          <w:tcPr>
            <w:tcW w:w="851" w:type="dxa"/>
          </w:tcPr>
          <w:p w:rsidR="00693DD9" w:rsidRPr="000D75C4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9</w:t>
            </w:r>
          </w:p>
        </w:tc>
        <w:tc>
          <w:tcPr>
            <w:tcW w:w="850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50</w:t>
            </w:r>
          </w:p>
        </w:tc>
      </w:tr>
    </w:tbl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(Lo que está en azul se completa)</w:t>
      </w:r>
    </w:p>
    <w:p w:rsidR="00693DD9" w:rsidRPr="00D8559F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amplitud de cada intervalo es igual a 100, pues por ejemplo,</w:t>
      </w:r>
      <m:oMath>
        <m:r>
          <w:rPr>
            <w:rFonts w:ascii="Cambria Math" w:eastAsiaTheme="minorEastAsia" w:hAnsi="Cambria Math" w:cs="Times New Roman"/>
          </w:rPr>
          <m:t xml:space="preserve"> 450-350=100</m:t>
        </m:r>
      </m:oMath>
    </w:p>
    <w:p w:rsidR="00693DD9" w:rsidRPr="00D8559F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La cantidad total de datos es </w:t>
      </w:r>
      <m:oMath>
        <m:r>
          <w:rPr>
            <w:rFonts w:ascii="Cambria Math" w:eastAsiaTheme="minorEastAsia" w:hAnsi="Cambria Math" w:cs="Times New Roman"/>
          </w:rPr>
          <m:t>n=50</m:t>
        </m:r>
      </m:oMath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marca de clase se calcula promediando los extremos del intervalo.</w:t>
      </w: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Como la frecuencia acumulada se obtiene sumando todas las categorías, en la frecuencia absoluta determinamos a partir de aquella cuál es el valor. Por ejemplo, </w:t>
      </w:r>
      <m:oMath>
        <m:r>
          <w:rPr>
            <w:rFonts w:ascii="Cambria Math" w:eastAsiaTheme="minorEastAsia" w:hAnsi="Cambria Math" w:cs="Times New Roman"/>
          </w:rPr>
          <m:t>31-12=19</m:t>
        </m:r>
      </m:oMath>
      <w:r>
        <w:rPr>
          <w:rFonts w:ascii="Times New Roman" w:eastAsiaTheme="minorEastAsia" w:hAnsi="Times New Roman" w:cs="Times New Roman"/>
          <w:iCs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41-31=10</m:t>
        </m:r>
      </m:oMath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D1110F" w:rsidRDefault="00693DD9" w:rsidP="00693DD9">
      <w:pPr>
        <w:pStyle w:val="Prrafodelista"/>
        <w:numPr>
          <w:ilvl w:val="0"/>
          <w:numId w:val="33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D1110F">
        <w:rPr>
          <w:rFonts w:ascii="Times New Roman" w:eastAsiaTheme="minorEastAsia" w:hAnsi="Times New Roman" w:cs="Times New Roman"/>
          <w:iCs/>
        </w:rPr>
        <w:t xml:space="preserve">Como la moda es lo que más se repite, nos quedamos con el intervalo en donde la frecuencia absoluta es mayor, es decir,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550-650</m:t>
            </m:r>
          </m:e>
        </m:d>
      </m:oMath>
      <w:r w:rsidRPr="00D1110F">
        <w:rPr>
          <w:rFonts w:ascii="Times New Roman" w:eastAsiaTheme="minorEastAsia" w:hAnsi="Times New Roman" w:cs="Times New Roman"/>
          <w:iCs/>
        </w:rPr>
        <w:t>. Con esta información completamos en la fórmula:</w:t>
      </w:r>
    </w:p>
    <w:p w:rsidR="00693DD9" w:rsidRPr="004729DC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Mo=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i+1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:rsidR="00693DD9" w:rsidRPr="00E30B61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eastAsiaTheme="minorEastAsia" w:hAnsi="Cambria Math" w:cs="Times New Roman"/>
          </w:rPr>
          <m:t>Mo=550+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19-8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19-8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+(19-10)</m:t>
            </m:r>
          </m:den>
        </m:f>
        <m:r>
          <w:rPr>
            <w:rFonts w:ascii="Cambria Math" w:eastAsiaTheme="minorEastAsia" w:hAnsi="Cambria Math" w:cs="Times New Roman"/>
          </w:rPr>
          <m:t>∙100=550+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  <m:r>
          <w:rPr>
            <w:rFonts w:ascii="Cambria Math" w:eastAsiaTheme="minorEastAsia" w:hAnsi="Cambria Math" w:cs="Times New Roman"/>
          </w:rPr>
          <m:t>∙100=605</m:t>
        </m:r>
      </m:oMath>
      <w:r>
        <w:rPr>
          <w:rFonts w:ascii="Times New Roman" w:eastAsiaTheme="minorEastAsia" w:hAnsi="Times New Roman" w:cs="Times New Roman"/>
          <w:iCs/>
        </w:rPr>
        <w:t xml:space="preserve"> </w:t>
      </w:r>
    </w:p>
    <w:p w:rsidR="00693DD9" w:rsidRPr="00D1110F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La moda es igual a </w:t>
      </w:r>
      <m:oMath>
        <m:r>
          <w:rPr>
            <w:rFonts w:ascii="Cambria Math" w:eastAsiaTheme="minorEastAsia" w:hAnsi="Cambria Math" w:cs="Times New Roman"/>
          </w:rPr>
          <m:t>605</m:t>
        </m:r>
      </m:oMath>
    </w:p>
    <w:p w:rsidR="00693DD9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06DFD" w:rsidRDefault="00206DFD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06DFD" w:rsidRDefault="00206DFD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06DFD" w:rsidRPr="00D1110F" w:rsidRDefault="00206DFD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D1110F" w:rsidRDefault="00693DD9" w:rsidP="00693DD9">
      <w:pPr>
        <w:pStyle w:val="Prrafodelista"/>
        <w:numPr>
          <w:ilvl w:val="0"/>
          <w:numId w:val="33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D1110F">
        <w:rPr>
          <w:rFonts w:ascii="Times New Roman" w:eastAsiaTheme="minorEastAsia" w:hAnsi="Times New Roman" w:cs="Times New Roman"/>
          <w:iCs/>
        </w:rPr>
        <w:t>La media es el promedio. Pero primero calculamos el valor de las multiplicaciones entre las marcas de clase y respectiva frecuencia absoluta. Se suma y divide en el total.</w:t>
      </w:r>
    </w:p>
    <w:p w:rsidR="00693DD9" w:rsidRPr="004729DC" w:rsidRDefault="00EA595B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mci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:rsidR="00693DD9" w:rsidRPr="00D1110F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400∙4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500∙8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600∙19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700∙10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800∙9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</m:oMath>
      </m:oMathPara>
    </w:p>
    <w:p w:rsidR="00693DD9" w:rsidRPr="00D1110F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1.600+4.000+11.400+7.000+7.200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31200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</w:rPr>
            <m:t>=624</m:t>
          </m:r>
        </m:oMath>
      </m:oMathPara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La media es igual a </w:t>
      </w:r>
      <m:oMath>
        <m:r>
          <w:rPr>
            <w:rFonts w:ascii="Cambria Math" w:eastAsiaTheme="minorEastAsia" w:hAnsi="Cambria Math" w:cs="Times New Roman"/>
          </w:rPr>
          <m:t>624</m:t>
        </m:r>
      </m:oMath>
    </w:p>
    <w:p w:rsidR="00693DD9" w:rsidRPr="00D1110F" w:rsidRDefault="00693DD9" w:rsidP="00693DD9">
      <w:pPr>
        <w:pStyle w:val="Prrafodelista"/>
        <w:numPr>
          <w:ilvl w:val="0"/>
          <w:numId w:val="33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D1110F">
        <w:rPr>
          <w:rFonts w:ascii="Times New Roman" w:eastAsiaTheme="minorEastAsia" w:hAnsi="Times New Roman" w:cs="Times New Roman"/>
          <w:iCs/>
        </w:rPr>
        <w:t xml:space="preserve">Como la mediana es el dato central y hay un total de 50 datos, buscamos en la columna de frecuencia acumulada aquel intervalo donde por pimera vez se supere o igual a 25 (la mitad de 50). En este caso, el intervalo es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550-650</m:t>
            </m:r>
          </m:e>
        </m:d>
      </m:oMath>
      <w:r w:rsidRPr="00D1110F">
        <w:rPr>
          <w:rFonts w:ascii="Times New Roman" w:eastAsiaTheme="minorEastAsia" w:hAnsi="Times New Roman" w:cs="Times New Roman"/>
          <w:iCs/>
        </w:rPr>
        <w:t>. Sustituyendo en la fórmula se tendrá:</w:t>
      </w:r>
    </w:p>
    <w:p w:rsidR="00693DD9" w:rsidRPr="00D1110F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Me=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eastAsiaTheme="minorEastAsia" w:hAnsi="Cambria Math" w:cs="Times New Roman"/>
          </w:rPr>
          <m:t>Me=550+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50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</w:rPr>
              <m:t>19</m:t>
            </m:r>
          </m:den>
        </m:f>
        <m:r>
          <w:rPr>
            <w:rFonts w:ascii="Cambria Math" w:eastAsiaTheme="minorEastAsia" w:hAnsi="Cambria Math" w:cs="Times New Roman"/>
          </w:rPr>
          <m:t>∙100=550+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19</m:t>
            </m:r>
          </m:den>
        </m:f>
        <m:r>
          <w:rPr>
            <w:rFonts w:ascii="Cambria Math" w:eastAsiaTheme="minorEastAsia" w:hAnsi="Cambria Math" w:cs="Times New Roman"/>
          </w:rPr>
          <m:t xml:space="preserve">∙100=618,4 </m:t>
        </m:r>
      </m:oMath>
      <w:r>
        <w:rPr>
          <w:rFonts w:ascii="Times New Roman" w:eastAsiaTheme="minorEastAsia" w:hAnsi="Times New Roman" w:cs="Times New Roman"/>
          <w:iCs/>
        </w:rPr>
        <w:t>(consideramos sólo un decimal)</w:t>
      </w:r>
    </w:p>
    <w:p w:rsidR="00693DD9" w:rsidRPr="00E30B61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La mediana es igual a </w:t>
      </w:r>
      <m:oMath>
        <m:r>
          <w:rPr>
            <w:rFonts w:ascii="Cambria Math" w:eastAsiaTheme="minorEastAsia" w:hAnsi="Cambria Math" w:cs="Times New Roman"/>
          </w:rPr>
          <m:t>618,4</m:t>
        </m:r>
      </m:oMath>
    </w:p>
    <w:p w:rsidR="00693DD9" w:rsidRPr="0008416E" w:rsidRDefault="00693DD9" w:rsidP="00693DD9">
      <w:pPr>
        <w:pStyle w:val="Prrafodelista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08416E">
        <w:rPr>
          <w:rFonts w:ascii="Times New Roman" w:eastAsiaTheme="minorEastAsia" w:hAnsi="Times New Roman" w:cs="Times New Roman"/>
          <w:iCs/>
        </w:rPr>
        <w:t xml:space="preserve">Parca calcular la desviación media usaremos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mci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bar>
                <m:r>
                  <w:rPr>
                    <w:rFonts w:ascii="Cambria Math" w:hAnsi="Cambria Math" w:cs="Times New Roman"/>
                  </w:rPr>
                  <m:t>|</m:t>
                </m:r>
              </m:e>
            </m:nary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∙f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iCs/>
        </w:rPr>
        <w:t xml:space="preserve"> . Por ello, es conveniente construir una tabla para ordenar los datos que necesitamos. </w:t>
      </w:r>
    </w:p>
    <w:p w:rsidR="00693DD9" w:rsidRDefault="00693DD9" w:rsidP="00693DD9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1452"/>
        <w:gridCol w:w="1648"/>
        <w:gridCol w:w="1648"/>
      </w:tblGrid>
      <w:tr w:rsidR="00693DD9" w:rsidRPr="009D29D6" w:rsidTr="00693DD9">
        <w:trPr>
          <w:trHeight w:val="449"/>
        </w:trPr>
        <w:tc>
          <w:tcPr>
            <w:tcW w:w="1776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452" w:type="dxa"/>
          </w:tcPr>
          <w:p w:rsidR="00693DD9" w:rsidRPr="009D29D6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  <w:tc>
          <w:tcPr>
            <w:tcW w:w="1648" w:type="dxa"/>
          </w:tcPr>
          <w:p w:rsidR="00693DD9" w:rsidRPr="009D29D6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  <m:r>
                  <w:rPr>
                    <w:rFonts w:ascii="Cambria Math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Resultado </w:t>
            </w:r>
          </w:p>
        </w:tc>
      </w:tr>
      <w:tr w:rsidR="00693DD9" w:rsidTr="00693DD9">
        <w:trPr>
          <w:trHeight w:val="431"/>
        </w:trPr>
        <w:tc>
          <w:tcPr>
            <w:tcW w:w="1776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224</w:t>
            </w:r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224</w:t>
            </w:r>
            <m:oMath>
              <m:r>
                <w:rPr>
                  <w:rFonts w:ascii="Cambria Math" w:eastAsiaTheme="minorEastAsia" w:hAnsi="Cambria Math" w:cs="Times New Roman"/>
                </w:rPr>
                <m:t>∙4</m:t>
              </m:r>
            </m:oMath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896</w:t>
            </w:r>
          </w:p>
        </w:tc>
      </w:tr>
      <w:tr w:rsidR="00693DD9" w:rsidTr="00693DD9">
        <w:trPr>
          <w:trHeight w:val="439"/>
        </w:trPr>
        <w:tc>
          <w:tcPr>
            <w:tcW w:w="1776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124</w:t>
            </w:r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124</w:t>
            </w:r>
            <m:oMath>
              <m:r>
                <w:rPr>
                  <w:rFonts w:ascii="Cambria Math" w:eastAsiaTheme="minorEastAsia" w:hAnsi="Cambria Math" w:cs="Times New Roman"/>
                </w:rPr>
                <m:t>∙8</m:t>
              </m:r>
            </m:oMath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992</w:t>
            </w:r>
          </w:p>
        </w:tc>
      </w:tr>
      <w:tr w:rsidR="00693DD9" w:rsidTr="00693DD9">
        <w:trPr>
          <w:trHeight w:val="431"/>
        </w:trPr>
        <w:tc>
          <w:tcPr>
            <w:tcW w:w="1776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24</w:t>
            </w:r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24</w:t>
            </w:r>
            <m:oMath>
              <m:r>
                <w:rPr>
                  <w:rFonts w:ascii="Cambria Math" w:eastAsiaTheme="minorEastAsia" w:hAnsi="Cambria Math" w:cs="Times New Roman"/>
                </w:rPr>
                <m:t>∙19</m:t>
              </m:r>
            </m:oMath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456</w:t>
            </w:r>
          </w:p>
        </w:tc>
      </w:tr>
      <w:tr w:rsidR="00693DD9" w:rsidTr="00693DD9">
        <w:trPr>
          <w:trHeight w:val="439"/>
        </w:trPr>
        <w:tc>
          <w:tcPr>
            <w:tcW w:w="1776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700-624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</w:t>
            </w:r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</w:t>
            </w:r>
            <m:oMath>
              <m:r>
                <w:rPr>
                  <w:rFonts w:ascii="Cambria Math" w:eastAsiaTheme="minorEastAsia" w:hAnsi="Cambria Math" w:cs="Times New Roman"/>
                </w:rPr>
                <m:t>∙10</m:t>
              </m:r>
            </m:oMath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760</w:t>
            </w:r>
          </w:p>
        </w:tc>
      </w:tr>
      <w:tr w:rsidR="00693DD9" w:rsidTr="00693DD9">
        <w:trPr>
          <w:trHeight w:val="439"/>
        </w:trPr>
        <w:tc>
          <w:tcPr>
            <w:tcW w:w="1776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800-624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176</w:t>
            </w:r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176</w:t>
            </w:r>
            <m:oMath>
              <m:r>
                <w:rPr>
                  <w:rFonts w:ascii="Cambria Math" w:eastAsiaTheme="minorEastAsia" w:hAnsi="Cambria Math" w:cs="Times New Roman"/>
                </w:rPr>
                <m:t>∙9</m:t>
              </m:r>
            </m:oMath>
          </w:p>
        </w:tc>
        <w:tc>
          <w:tcPr>
            <w:tcW w:w="164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1.584</w:t>
            </w:r>
          </w:p>
        </w:tc>
      </w:tr>
    </w:tbl>
    <w:p w:rsidR="00693DD9" w:rsidRDefault="00693DD9" w:rsidP="00693DD9">
      <w:pPr>
        <w:spacing w:after="200" w:line="276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suma de los resultados obtenidos en la última columna, es el valor correspondiente al numerador de la fórmula. Luego dividimos este valor en 50</w:t>
      </w: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Pr="0008416E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896+992+456+760+1.584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4688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=93,76</m:t>
          </m:r>
        </m:oMath>
      </m:oMathPara>
    </w:p>
    <w:p w:rsidR="00693DD9" w:rsidRPr="0008416E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De aquí tenemos que la desviación media es igual a </w:t>
      </w:r>
      <m:oMath>
        <m:r>
          <w:rPr>
            <w:rFonts w:ascii="Cambria Math" w:eastAsiaTheme="minorEastAsia" w:hAnsi="Cambria Math" w:cs="Times New Roman"/>
          </w:rPr>
          <m:t>93,76</m:t>
        </m:r>
      </m:oMath>
    </w:p>
    <w:p w:rsidR="00693DD9" w:rsidRPr="0008416E" w:rsidRDefault="00693DD9" w:rsidP="00693DD9">
      <w:pPr>
        <w:pStyle w:val="Prrafodelista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08416E">
        <w:rPr>
          <w:rFonts w:ascii="Times New Roman" w:eastAsiaTheme="minorEastAsia" w:hAnsi="Times New Roman" w:cs="Times New Roman"/>
          <w:iCs/>
        </w:rPr>
        <w:t xml:space="preserve">Parca calcular la varianza usaremos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08416E">
        <w:rPr>
          <w:rFonts w:ascii="Times New Roman" w:eastAsiaTheme="minorEastAsia" w:hAnsi="Times New Roman" w:cs="Times New Roman"/>
          <w:iCs/>
        </w:rPr>
        <w:t xml:space="preserve">. Por ello, es conveniente construir una tabla para ordenar los datos que necesitamos. </w:t>
      </w:r>
      <w:r>
        <w:rPr>
          <w:rFonts w:ascii="Times New Roman" w:eastAsiaTheme="minorEastAsia" w:hAnsi="Times New Roman" w:cs="Times New Roman"/>
          <w:iCs/>
        </w:rPr>
        <w:t xml:space="preserve"> De tabla anterior hay datos que usaremos.</w:t>
      </w:r>
    </w:p>
    <w:p w:rsidR="00693DD9" w:rsidRPr="0008416E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tbl>
      <w:tblPr>
        <w:tblStyle w:val="Tablaconcuadrcula"/>
        <w:tblpPr w:leftFromText="141" w:rightFromText="141" w:vertAnchor="text" w:tblpY="1"/>
        <w:tblOverlap w:val="never"/>
        <w:tblW w:w="6876" w:type="dxa"/>
        <w:tblLook w:val="04A0" w:firstRow="1" w:lastRow="0" w:firstColumn="1" w:lastColumn="0" w:noHBand="0" w:noVBand="1"/>
      </w:tblPr>
      <w:tblGrid>
        <w:gridCol w:w="1980"/>
        <w:gridCol w:w="1371"/>
        <w:gridCol w:w="1747"/>
        <w:gridCol w:w="1778"/>
      </w:tblGrid>
      <w:tr w:rsidR="00693DD9" w:rsidTr="00693DD9">
        <w:trPr>
          <w:trHeight w:val="826"/>
        </w:trPr>
        <w:tc>
          <w:tcPr>
            <w:tcW w:w="1980" w:type="dxa"/>
          </w:tcPr>
          <w:p w:rsidR="00693DD9" w:rsidRPr="00E824AA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mci</m:t>
                      </m:r>
                    </m:sub>
                    <m:sup/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bar>
                </m:e>
              </m:d>
            </m:oMath>
          </w:p>
          <w:p w:rsidR="00693DD9" w:rsidRPr="00E824AA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(De tabla anterior)</w:t>
            </w:r>
          </w:p>
        </w:tc>
        <w:tc>
          <w:tcPr>
            <w:tcW w:w="1371" w:type="dxa"/>
          </w:tcPr>
          <w:p w:rsidR="00693DD9" w:rsidRDefault="00EA595B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47" w:type="dxa"/>
          </w:tcPr>
          <w:p w:rsidR="00693DD9" w:rsidRDefault="00EA595B" w:rsidP="00693DD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7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Resultado columna anterior</w:t>
            </w:r>
          </w:p>
        </w:tc>
      </w:tr>
      <w:tr w:rsidR="00693DD9" w:rsidTr="00693DD9">
        <w:trPr>
          <w:trHeight w:val="484"/>
        </w:trPr>
        <w:tc>
          <w:tcPr>
            <w:tcW w:w="1980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224</w:t>
            </w:r>
          </w:p>
        </w:tc>
        <w:tc>
          <w:tcPr>
            <w:tcW w:w="1371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50.176</w:t>
            </w:r>
          </w:p>
        </w:tc>
        <w:tc>
          <w:tcPr>
            <w:tcW w:w="1747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50.176</w:t>
            </w:r>
            <m:oMath>
              <m:r>
                <w:rPr>
                  <w:rFonts w:ascii="Cambria Math" w:eastAsiaTheme="minorEastAsia" w:hAnsi="Cambria Math" w:cs="Times New Roman"/>
                </w:rPr>
                <m:t>∙4</m:t>
              </m:r>
            </m:oMath>
          </w:p>
        </w:tc>
        <w:tc>
          <w:tcPr>
            <w:tcW w:w="177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200.704</w:t>
            </w:r>
          </w:p>
        </w:tc>
      </w:tr>
      <w:tr w:rsidR="00693DD9" w:rsidTr="00693DD9">
        <w:trPr>
          <w:trHeight w:val="484"/>
        </w:trPr>
        <w:tc>
          <w:tcPr>
            <w:tcW w:w="1980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124</w:t>
            </w:r>
          </w:p>
        </w:tc>
        <w:tc>
          <w:tcPr>
            <w:tcW w:w="1371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15.376</w:t>
            </w:r>
          </w:p>
        </w:tc>
        <w:tc>
          <w:tcPr>
            <w:tcW w:w="1747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15.376</w:t>
            </w:r>
            <m:oMath>
              <m:r>
                <w:rPr>
                  <w:rFonts w:ascii="Cambria Math" w:eastAsiaTheme="minorEastAsia" w:hAnsi="Cambria Math" w:cs="Times New Roman"/>
                </w:rPr>
                <m:t>∙8</m:t>
              </m:r>
            </m:oMath>
          </w:p>
        </w:tc>
        <w:tc>
          <w:tcPr>
            <w:tcW w:w="177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123.008</w:t>
            </w:r>
          </w:p>
        </w:tc>
      </w:tr>
      <w:tr w:rsidR="00693DD9" w:rsidTr="00693DD9">
        <w:trPr>
          <w:trHeight w:val="484"/>
        </w:trPr>
        <w:tc>
          <w:tcPr>
            <w:tcW w:w="1980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24</w:t>
            </w:r>
          </w:p>
        </w:tc>
        <w:tc>
          <w:tcPr>
            <w:tcW w:w="1371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576</w:t>
            </w:r>
          </w:p>
        </w:tc>
        <w:tc>
          <w:tcPr>
            <w:tcW w:w="1747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576</w:t>
            </w:r>
            <m:oMath>
              <m:r>
                <w:rPr>
                  <w:rFonts w:ascii="Cambria Math" w:eastAsiaTheme="minorEastAsia" w:hAnsi="Cambria Math" w:cs="Times New Roman"/>
                </w:rPr>
                <m:t>∙19</m:t>
              </m:r>
            </m:oMath>
          </w:p>
        </w:tc>
        <w:tc>
          <w:tcPr>
            <w:tcW w:w="177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10.944</w:t>
            </w:r>
          </w:p>
        </w:tc>
      </w:tr>
      <w:tr w:rsidR="00693DD9" w:rsidTr="00693DD9">
        <w:trPr>
          <w:trHeight w:val="498"/>
        </w:trPr>
        <w:tc>
          <w:tcPr>
            <w:tcW w:w="1980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</w:t>
            </w:r>
          </w:p>
        </w:tc>
        <w:tc>
          <w:tcPr>
            <w:tcW w:w="1371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5.776</w:t>
            </w:r>
          </w:p>
        </w:tc>
        <w:tc>
          <w:tcPr>
            <w:tcW w:w="1747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5.776∙10</m:t>
                </m:r>
              </m:oMath>
            </m:oMathPara>
          </w:p>
        </w:tc>
        <w:tc>
          <w:tcPr>
            <w:tcW w:w="177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57.760</w:t>
            </w:r>
          </w:p>
        </w:tc>
      </w:tr>
      <w:tr w:rsidR="00693DD9" w:rsidTr="00693DD9">
        <w:trPr>
          <w:trHeight w:val="484"/>
        </w:trPr>
        <w:tc>
          <w:tcPr>
            <w:tcW w:w="1980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176</w:t>
            </w:r>
          </w:p>
        </w:tc>
        <w:tc>
          <w:tcPr>
            <w:tcW w:w="1371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30.976</w:t>
            </w:r>
          </w:p>
        </w:tc>
        <w:tc>
          <w:tcPr>
            <w:tcW w:w="1747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30.976</w:t>
            </w:r>
            <m:oMath>
              <m:r>
                <w:rPr>
                  <w:rFonts w:ascii="Cambria Math" w:eastAsiaTheme="minorEastAsia" w:hAnsi="Cambria Math" w:cs="Times New Roman"/>
                </w:rPr>
                <m:t>∙9</m:t>
              </m:r>
            </m:oMath>
          </w:p>
        </w:tc>
        <w:tc>
          <w:tcPr>
            <w:tcW w:w="1778" w:type="dxa"/>
          </w:tcPr>
          <w:p w:rsidR="00693DD9" w:rsidRDefault="00693DD9" w:rsidP="00693DD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278.784</w:t>
            </w:r>
          </w:p>
        </w:tc>
      </w:tr>
    </w:tbl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suma de los resultados obtenidos en la última columna, es el valor correspondiente al numerador de la fórmula. Luego dividimos este valor en 50</w:t>
      </w: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693DD9" w:rsidRDefault="00EA595B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200.704+123.008+10.944+57.760+278.784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671.200</m:t>
              </m:r>
            </m:num>
            <m:den>
              <m:r>
                <w:rPr>
                  <w:rFonts w:ascii="Cambria Math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=13.424</m:t>
          </m:r>
        </m:oMath>
      </m:oMathPara>
    </w:p>
    <w:p w:rsidR="00693DD9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Por lo tanto, la varianza es igual a </w:t>
      </w:r>
      <m:oMath>
        <m:r>
          <w:rPr>
            <w:rFonts w:ascii="Cambria Math" w:eastAsiaTheme="minorEastAsia" w:hAnsi="Cambria Math" w:cs="Times New Roman"/>
          </w:rPr>
          <m:t>13.424</m:t>
        </m:r>
      </m:oMath>
    </w:p>
    <w:p w:rsidR="00693DD9" w:rsidRDefault="00693DD9" w:rsidP="00693DD9">
      <w:pPr>
        <w:pStyle w:val="Prrafodelista"/>
        <w:numPr>
          <w:ilvl w:val="0"/>
          <w:numId w:val="33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45159E">
        <w:rPr>
          <w:rFonts w:ascii="Times New Roman" w:eastAsiaTheme="minorEastAsia" w:hAnsi="Times New Roman" w:cs="Times New Roman"/>
          <w:iCs/>
        </w:rPr>
        <w:lastRenderedPageBreak/>
        <w:t xml:space="preserve">Para calcular la desviación media </w:t>
      </w:r>
      <w:r>
        <w:rPr>
          <w:rFonts w:ascii="Times New Roman" w:eastAsiaTheme="minorEastAsia" w:hAnsi="Times New Roman" w:cs="Times New Roman"/>
          <w:iCs/>
        </w:rPr>
        <w:t xml:space="preserve">usaremos </w:t>
      </w: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iCs/>
        </w:rPr>
        <w:t>, es decir, es la raíz cuadrada de la varianza.</w:t>
      </w:r>
    </w:p>
    <w:p w:rsidR="00693DD9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13.424</m:t>
            </m:r>
          </m:e>
        </m:rad>
        <m:r>
          <w:rPr>
            <w:rFonts w:ascii="Cambria Math" w:hAnsi="Cambria Math" w:cs="Times New Roman"/>
          </w:rPr>
          <m:t>=115,8</m:t>
        </m:r>
      </m:oMath>
      <w:r>
        <w:rPr>
          <w:rFonts w:ascii="Times New Roman" w:eastAsiaTheme="minorEastAsia" w:hAnsi="Times New Roman" w:cs="Times New Roman"/>
          <w:iCs/>
        </w:rPr>
        <w:t xml:space="preserve"> (resultado con un decimal)</w:t>
      </w:r>
    </w:p>
    <w:p w:rsidR="00693DD9" w:rsidRPr="0045159E" w:rsidRDefault="00693DD9" w:rsidP="00693DD9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Por lo tanto, la desviación media es igual a </w:t>
      </w:r>
      <m:oMath>
        <m:r>
          <w:rPr>
            <w:rFonts w:ascii="Cambria Math" w:eastAsiaTheme="minorEastAsia" w:hAnsi="Cambria Math" w:cs="Times New Roman"/>
          </w:rPr>
          <m:t>115,8</m:t>
        </m:r>
      </m:oMath>
    </w:p>
    <w:p w:rsidR="00693DD9" w:rsidRPr="0045159E" w:rsidRDefault="00693DD9" w:rsidP="00693DD9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EA6A0C" w:rsidRDefault="00EA6A0C" w:rsidP="00C23C23">
      <w:pPr>
        <w:pStyle w:val="Prrafodelista"/>
        <w:ind w:left="1080"/>
        <w:rPr>
          <w:rFonts w:ascii="Times New Roman" w:eastAsiaTheme="minorEastAsia" w:hAnsi="Times New Roman" w:cs="Times New Roman"/>
          <w:i/>
        </w:rPr>
      </w:pPr>
    </w:p>
    <w:p w:rsidR="00210BF8" w:rsidRPr="001E2EE4" w:rsidRDefault="00210BF8" w:rsidP="00210BF8">
      <w:pPr>
        <w:rPr>
          <w:rFonts w:ascii="Times New Roman" w:hAnsi="Times New Roman" w:cs="Times New Roman"/>
          <w:b/>
        </w:rPr>
      </w:pPr>
      <w:r w:rsidRPr="001E2EE4">
        <w:rPr>
          <w:rFonts w:ascii="Times New Roman" w:hAnsi="Times New Roman" w:cs="Times New Roman"/>
          <w:b/>
        </w:rPr>
        <w:t>Matemática diferenciada</w:t>
      </w:r>
    </w:p>
    <w:p w:rsidR="005046C1" w:rsidRDefault="005046C1" w:rsidP="00210B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07CD" w:rsidRPr="005307CD" w:rsidRDefault="00210BF8" w:rsidP="005307CD">
      <w:pPr>
        <w:autoSpaceDE w:val="0"/>
        <w:autoSpaceDN w:val="0"/>
        <w:adjustRightInd w:val="0"/>
        <w:spacing w:after="0"/>
        <w:jc w:val="both"/>
        <w:rPr>
          <w:rFonts w:ascii="Times New Roman" w:eastAsia="CIDFont+F3" w:hAnsi="Times New Roman" w:cs="Times New Roman"/>
          <w:b/>
        </w:rPr>
      </w:pPr>
      <w:r w:rsidRPr="001E2EE4">
        <w:rPr>
          <w:rFonts w:ascii="Times New Roman" w:hAnsi="Times New Roman" w:cs="Times New Roman"/>
        </w:rPr>
        <w:t xml:space="preserve">Se considera en el transcurso de estas semanas el trabajo por parte del estudiante en la Unidad 1 correspondiente a </w:t>
      </w:r>
      <w:r w:rsidR="005307CD">
        <w:rPr>
          <w:rFonts w:ascii="Times New Roman" w:hAnsi="Times New Roman" w:cs="Times New Roman"/>
          <w:b/>
        </w:rPr>
        <w:t>funciones</w:t>
      </w:r>
      <w:r w:rsidRPr="001E2EE4">
        <w:rPr>
          <w:rFonts w:ascii="Times New Roman" w:hAnsi="Times New Roman" w:cs="Times New Roman"/>
        </w:rPr>
        <w:t xml:space="preserve">, específicamente en </w:t>
      </w:r>
      <w:r w:rsidR="005307CD">
        <w:rPr>
          <w:rFonts w:ascii="Times New Roman" w:hAnsi="Times New Roman" w:cs="Times New Roman"/>
        </w:rPr>
        <w:t>el tema</w:t>
      </w:r>
      <w:r w:rsidRPr="001E2EE4">
        <w:rPr>
          <w:rFonts w:ascii="Times New Roman" w:hAnsi="Times New Roman" w:cs="Times New Roman"/>
        </w:rPr>
        <w:t xml:space="preserve"> </w:t>
      </w:r>
      <w:r w:rsidRPr="001E2EE4">
        <w:rPr>
          <w:rFonts w:ascii="Times New Roman" w:hAnsi="Times New Roman" w:cs="Times New Roman"/>
          <w:b/>
        </w:rPr>
        <w:t>“</w:t>
      </w:r>
      <w:r w:rsidR="005307CD">
        <w:rPr>
          <w:rFonts w:ascii="Times New Roman" w:hAnsi="Times New Roman" w:cs="Times New Roman"/>
          <w:b/>
        </w:rPr>
        <w:t>función lineal y cuadrática”</w:t>
      </w:r>
      <w:r w:rsidRPr="001E2EE4">
        <w:rPr>
          <w:rFonts w:ascii="Times New Roman" w:hAnsi="Times New Roman" w:cs="Times New Roman"/>
        </w:rPr>
        <w:t xml:space="preserve">, cuyo </w:t>
      </w:r>
      <w:r w:rsidR="005307CD">
        <w:rPr>
          <w:rFonts w:ascii="Times New Roman" w:hAnsi="Times New Roman" w:cs="Times New Roman"/>
        </w:rPr>
        <w:t xml:space="preserve">objetivo de aprendizaje es </w:t>
      </w:r>
      <w:r w:rsidR="005307CD" w:rsidRPr="005307CD">
        <w:rPr>
          <w:rFonts w:ascii="Times New Roman" w:hAnsi="Times New Roman" w:cs="Times New Roman"/>
          <w:b/>
        </w:rPr>
        <w:t>u</w:t>
      </w:r>
      <w:r w:rsidR="005307CD" w:rsidRPr="005307CD">
        <w:rPr>
          <w:rFonts w:ascii="Times New Roman" w:eastAsia="CIDFont+F3" w:hAnsi="Times New Roman" w:cs="Times New Roman"/>
          <w:b/>
        </w:rPr>
        <w:t>tilizar diversas formas de representación acerca de la resultante de la composición de funciones y la existencia de la función inversa de una función dada.</w:t>
      </w:r>
    </w:p>
    <w:p w:rsidR="005307CD" w:rsidRDefault="005307CD" w:rsidP="00210B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0BF8" w:rsidRPr="001E2EE4" w:rsidRDefault="005307CD" w:rsidP="00210B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A diferencia de matemática común no existe texto guía para esta asignatura.</w:t>
      </w:r>
      <w:r w:rsidR="00210BF8" w:rsidRPr="001E2EE4">
        <w:rPr>
          <w:rFonts w:ascii="Times New Roman" w:hAnsi="Times New Roman" w:cs="Times New Roman"/>
          <w:lang w:val="es-CL"/>
        </w:rPr>
        <w:t xml:space="preserve"> no obstante, el estudiante está en toda libertad de buscar material complementario (videos, libros, ejemplos resueltos, etc)</w:t>
      </w:r>
      <w:r w:rsidR="00177716" w:rsidRPr="001E2EE4">
        <w:rPr>
          <w:rFonts w:ascii="Times New Roman" w:hAnsi="Times New Roman" w:cs="Times New Roman"/>
          <w:lang w:val="es-CL"/>
        </w:rPr>
        <w:t xml:space="preserve"> además de revisar los contenidos y ejemplos presentados posteriormente.</w:t>
      </w:r>
    </w:p>
    <w:p w:rsidR="00210BF8" w:rsidRPr="001E2EE4" w:rsidRDefault="005307CD" w:rsidP="00210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0BF8" w:rsidRPr="001E2EE4">
        <w:rPr>
          <w:rFonts w:ascii="Times New Roman" w:hAnsi="Times New Roman" w:cs="Times New Roman"/>
        </w:rPr>
        <w:t xml:space="preserve">lazo máximo </w:t>
      </w:r>
      <w:r>
        <w:rPr>
          <w:rFonts w:ascii="Times New Roman" w:hAnsi="Times New Roman" w:cs="Times New Roman"/>
        </w:rPr>
        <w:t xml:space="preserve">de entrega </w:t>
      </w:r>
      <w:r w:rsidR="00210BF8" w:rsidRPr="001E2EE4">
        <w:rPr>
          <w:rFonts w:ascii="Times New Roman" w:hAnsi="Times New Roman" w:cs="Times New Roman"/>
        </w:rPr>
        <w:t xml:space="preserve">día miércoles 15-04 </w:t>
      </w:r>
    </w:p>
    <w:p w:rsidR="0059537F" w:rsidRDefault="0059537F" w:rsidP="00766E8B">
      <w:pPr>
        <w:rPr>
          <w:rFonts w:ascii="Times New Roman" w:hAnsi="Times New Roman" w:cs="Times New Roman"/>
        </w:rPr>
      </w:pPr>
    </w:p>
    <w:p w:rsidR="00766E8B" w:rsidRPr="001E2EE4" w:rsidRDefault="00766E8B" w:rsidP="00766E8B">
      <w:pPr>
        <w:rPr>
          <w:rFonts w:ascii="Times New Roman" w:hAnsi="Times New Roman" w:cs="Times New Roman"/>
        </w:rPr>
      </w:pPr>
      <w:r w:rsidRPr="001E2EE4">
        <w:rPr>
          <w:rFonts w:ascii="Times New Roman" w:hAnsi="Times New Roman" w:cs="Times New Roman"/>
        </w:rPr>
        <w:t>Sugiero de preferencia adjuntar archivo con fotos del desarrollo realizado, pues es mucho más fácil para ustedes trabajar en papel que en computador, especialmente en estas asignaturas. Favor, letra clara y ordenada.</w:t>
      </w:r>
    </w:p>
    <w:p w:rsidR="00766E8B" w:rsidRPr="001E2EE4" w:rsidRDefault="005307CD" w:rsidP="00766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(La fecha señalada con anterioridad es</w:t>
      </w:r>
      <w:r w:rsidR="00766E8B" w:rsidRPr="001E2EE4">
        <w:rPr>
          <w:rFonts w:ascii="Times New Roman" w:hAnsi="Times New Roman" w:cs="Times New Roman"/>
        </w:rPr>
        <w:t xml:space="preserve"> para poder disponer del tiempo necesario para las correcciones y devolución de resultados)</w:t>
      </w:r>
    </w:p>
    <w:p w:rsidR="00C7165A" w:rsidRDefault="00C7165A" w:rsidP="00002CB8">
      <w:pPr>
        <w:rPr>
          <w:rFonts w:ascii="Times New Roman" w:hAnsi="Times New Roman" w:cs="Times New Roman"/>
          <w:b/>
          <w:u w:val="single"/>
        </w:rPr>
      </w:pPr>
    </w:p>
    <w:p w:rsidR="004D456F" w:rsidRDefault="00851F0E" w:rsidP="004D456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4D456F" w:rsidRPr="008740A3">
        <w:rPr>
          <w:rFonts w:ascii="Times New Roman" w:hAnsi="Times New Roman" w:cs="Times New Roman"/>
          <w:b/>
          <w:u w:val="single"/>
        </w:rPr>
        <w:t>r</w:t>
      </w:r>
      <w:r w:rsidR="00EA6A0C">
        <w:rPr>
          <w:rFonts w:ascii="Times New Roman" w:hAnsi="Times New Roman" w:cs="Times New Roman"/>
          <w:b/>
          <w:u w:val="single"/>
        </w:rPr>
        <w:t>iterios para corrección de guía</w:t>
      </w:r>
      <w:r w:rsidR="004D456F" w:rsidRPr="008740A3">
        <w:rPr>
          <w:rFonts w:ascii="Times New Roman" w:hAnsi="Times New Roman" w:cs="Times New Roman"/>
          <w:b/>
          <w:u w:val="single"/>
        </w:rPr>
        <w:t xml:space="preserve"> de trabajo de matemática </w:t>
      </w:r>
      <w:r w:rsidR="004D456F">
        <w:rPr>
          <w:rFonts w:ascii="Times New Roman" w:hAnsi="Times New Roman" w:cs="Times New Roman"/>
          <w:b/>
          <w:u w:val="single"/>
        </w:rPr>
        <w:t>diferenciada</w:t>
      </w:r>
    </w:p>
    <w:p w:rsidR="00CB3E50" w:rsidRDefault="00CB3E50" w:rsidP="004D456F">
      <w:pPr>
        <w:jc w:val="center"/>
        <w:rPr>
          <w:rFonts w:ascii="Times New Roman" w:hAnsi="Times New Roman" w:cs="Times New Roman"/>
          <w:b/>
          <w:u w:val="single"/>
        </w:rPr>
      </w:pPr>
    </w:p>
    <w:p w:rsidR="00CB3E50" w:rsidRDefault="00CB3E50" w:rsidP="00CB3E50">
      <w:pPr>
        <w:rPr>
          <w:rFonts w:ascii="Times New Roman" w:hAnsi="Times New Roman" w:cs="Times New Roman"/>
          <w:b/>
          <w:u w:val="single"/>
        </w:rPr>
      </w:pPr>
      <w:r w:rsidRPr="008740A3">
        <w:rPr>
          <w:rFonts w:ascii="Times New Roman" w:hAnsi="Times New Roman" w:cs="Times New Roman"/>
          <w:b/>
          <w:u w:val="single"/>
        </w:rPr>
        <w:t>Primera parte</w:t>
      </w:r>
    </w:p>
    <w:p w:rsidR="00F714F9" w:rsidRDefault="006D7541" w:rsidP="00F714F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714F9">
        <w:rPr>
          <w:rFonts w:ascii="Times New Roman" w:hAnsi="Times New Roman" w:cs="Times New Roman"/>
        </w:rPr>
        <w:t xml:space="preserve"> puntos totales </w:t>
      </w:r>
      <w:r>
        <w:rPr>
          <w:rFonts w:ascii="Times New Roman" w:hAnsi="Times New Roman" w:cs="Times New Roman"/>
        </w:rPr>
        <w:t>(5</w:t>
      </w:r>
      <w:r w:rsidR="00F714F9">
        <w:rPr>
          <w:rFonts w:ascii="Times New Roman" w:hAnsi="Times New Roman" w:cs="Times New Roman"/>
        </w:rPr>
        <w:t xml:space="preserve"> puntos cada una)</w:t>
      </w:r>
    </w:p>
    <w:p w:rsidR="006D7541" w:rsidRDefault="006D7541" w:rsidP="00F714F9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Reemplaza la letra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por los valores dados en la función y calcula dicho valor.</w:t>
      </w:r>
    </w:p>
    <w:p w:rsidR="00F714F9" w:rsidRPr="00235C3C" w:rsidRDefault="00F714F9" w:rsidP="00F714F9">
      <w:pPr>
        <w:pStyle w:val="Prrafodelista"/>
        <w:ind w:left="1080"/>
        <w:rPr>
          <w:rFonts w:ascii="Times New Roman" w:hAnsi="Times New Roman" w:cs="Times New Roman"/>
        </w:rPr>
      </w:pPr>
    </w:p>
    <w:p w:rsidR="00F714F9" w:rsidRPr="00235C3C" w:rsidRDefault="006D7541" w:rsidP="00F714F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714F9" w:rsidRPr="00235C3C">
        <w:rPr>
          <w:rFonts w:ascii="Times New Roman" w:hAnsi="Times New Roman" w:cs="Times New Roman"/>
        </w:rPr>
        <w:t xml:space="preserve"> puntos totales (</w:t>
      </w:r>
      <w:r>
        <w:rPr>
          <w:rFonts w:ascii="Times New Roman" w:hAnsi="Times New Roman" w:cs="Times New Roman"/>
        </w:rPr>
        <w:t>6</w:t>
      </w:r>
      <w:r w:rsidR="00245776" w:rsidRPr="00235C3C">
        <w:rPr>
          <w:rFonts w:ascii="Times New Roman" w:hAnsi="Times New Roman" w:cs="Times New Roman"/>
        </w:rPr>
        <w:t xml:space="preserve"> puntos cada una</w:t>
      </w:r>
      <w:r w:rsidR="00F714F9" w:rsidRPr="00235C3C">
        <w:rPr>
          <w:rFonts w:ascii="Times New Roman" w:hAnsi="Times New Roman" w:cs="Times New Roman"/>
        </w:rPr>
        <w:t>)</w:t>
      </w:r>
    </w:p>
    <w:p w:rsidR="006D7541" w:rsidRDefault="006D7541" w:rsidP="00245776">
      <w:pPr>
        <w:pStyle w:val="Prrafode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 la imagen y determina la imagen y preimagen de los valores dados.</w:t>
      </w:r>
    </w:p>
    <w:p w:rsidR="00C7165A" w:rsidRDefault="00C7165A" w:rsidP="00CB3E50">
      <w:pPr>
        <w:rPr>
          <w:rFonts w:ascii="Times New Roman" w:eastAsiaTheme="minorEastAsia" w:hAnsi="Times New Roman" w:cs="Times New Roman"/>
          <w:i/>
        </w:rPr>
      </w:pPr>
    </w:p>
    <w:p w:rsidR="002C0B56" w:rsidRDefault="002C0B56" w:rsidP="00CB3E50">
      <w:pPr>
        <w:rPr>
          <w:rFonts w:ascii="Times New Roman" w:eastAsiaTheme="minorEastAsia" w:hAnsi="Times New Roman" w:cs="Times New Roman"/>
          <w:i/>
        </w:rPr>
      </w:pPr>
    </w:p>
    <w:p w:rsidR="002C0B56" w:rsidRPr="00235C3C" w:rsidRDefault="002C0B56" w:rsidP="00CB3E50">
      <w:pPr>
        <w:rPr>
          <w:rFonts w:ascii="Times New Roman" w:eastAsiaTheme="minorEastAsia" w:hAnsi="Times New Roman" w:cs="Times New Roman"/>
          <w:i/>
        </w:rPr>
      </w:pPr>
    </w:p>
    <w:p w:rsidR="00C7165A" w:rsidRPr="00235C3C" w:rsidRDefault="00C7165A" w:rsidP="00CB3E50">
      <w:pPr>
        <w:rPr>
          <w:rFonts w:ascii="Times New Roman" w:eastAsiaTheme="minorEastAsia" w:hAnsi="Times New Roman" w:cs="Times New Roman"/>
          <w:i/>
        </w:rPr>
      </w:pPr>
    </w:p>
    <w:p w:rsidR="00C7165A" w:rsidRPr="00235C3C" w:rsidRDefault="00C7165A" w:rsidP="00CB3E50">
      <w:pPr>
        <w:rPr>
          <w:rFonts w:ascii="Times New Roman" w:eastAsiaTheme="minorEastAsia" w:hAnsi="Times New Roman" w:cs="Times New Roman"/>
          <w:i/>
        </w:rPr>
      </w:pPr>
    </w:p>
    <w:p w:rsidR="00C7165A" w:rsidRDefault="00C7165A" w:rsidP="00CB3E50">
      <w:pPr>
        <w:rPr>
          <w:rFonts w:ascii="Times New Roman" w:eastAsiaTheme="minorEastAsia" w:hAnsi="Times New Roman" w:cs="Times New Roman"/>
          <w:i/>
        </w:rPr>
      </w:pPr>
    </w:p>
    <w:p w:rsidR="002C0B56" w:rsidRPr="00235C3C" w:rsidRDefault="002C0B56" w:rsidP="00CB3E50">
      <w:pPr>
        <w:rPr>
          <w:rFonts w:ascii="Times New Roman" w:eastAsiaTheme="minorEastAsia" w:hAnsi="Times New Roman" w:cs="Times New Roman"/>
          <w:i/>
        </w:rPr>
      </w:pPr>
    </w:p>
    <w:p w:rsidR="00C7165A" w:rsidRPr="00235C3C" w:rsidRDefault="00C7165A" w:rsidP="00C7165A">
      <w:pPr>
        <w:rPr>
          <w:rFonts w:ascii="Times New Roman" w:hAnsi="Times New Roman" w:cs="Times New Roman"/>
          <w:b/>
        </w:rPr>
      </w:pPr>
      <w:r w:rsidRPr="00235C3C">
        <w:rPr>
          <w:rFonts w:ascii="Times New Roman" w:hAnsi="Times New Roman" w:cs="Times New Roman"/>
          <w:b/>
        </w:rPr>
        <w:lastRenderedPageBreak/>
        <w:t>FUNCIONES</w:t>
      </w:r>
    </w:p>
    <w:p w:rsidR="00C7165A" w:rsidRPr="00235C3C" w:rsidRDefault="00C7165A" w:rsidP="00C7165A">
      <w:pPr>
        <w:rPr>
          <w:rFonts w:ascii="Times New Roman" w:hAnsi="Times New Roman" w:cs="Times New Roman"/>
        </w:rPr>
      </w:pPr>
    </w:p>
    <w:p w:rsidR="00C7165A" w:rsidRPr="00235C3C" w:rsidRDefault="00C7165A" w:rsidP="002C0B56">
      <w:pPr>
        <w:spacing w:after="0"/>
        <w:rPr>
          <w:rFonts w:ascii="Times New Roman" w:hAnsi="Times New Roman" w:cs="Times New Roman"/>
        </w:rPr>
      </w:pPr>
      <w:r w:rsidRPr="00235C3C">
        <w:rPr>
          <w:rFonts w:ascii="Times New Roman" w:hAnsi="Times New Roman" w:cs="Times New Roman"/>
        </w:rPr>
        <w:t xml:space="preserve">La </w:t>
      </w:r>
      <w:r w:rsidRPr="00235C3C">
        <w:rPr>
          <w:rFonts w:ascii="Times New Roman" w:hAnsi="Times New Roman" w:cs="Times New Roman"/>
          <w:b/>
        </w:rPr>
        <w:t>función lineal</w:t>
      </w:r>
      <w:r w:rsidRPr="00235C3C">
        <w:rPr>
          <w:rFonts w:ascii="Times New Roman" w:hAnsi="Times New Roman" w:cs="Times New Roman"/>
        </w:rPr>
        <w:t xml:space="preserve"> (o de primer grado) es una función cuyo dominio y recorrido es el conjunto de los números reales. </w:t>
      </w:r>
    </w:p>
    <w:p w:rsidR="00C7165A" w:rsidRPr="00235C3C" w:rsidRDefault="00C7165A" w:rsidP="002C0B56">
      <w:pPr>
        <w:spacing w:after="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=mx+n</m:t>
        </m:r>
      </m:oMath>
      <w:r w:rsidRPr="00235C3C">
        <w:rPr>
          <w:rFonts w:ascii="Times New Roman" w:eastAsiaTheme="minorEastAsia" w:hAnsi="Times New Roman" w:cs="Times New Roman"/>
        </w:rPr>
        <w:t xml:space="preserve">  con </w:t>
      </w:r>
      <m:oMath>
        <m:r>
          <w:rPr>
            <w:rFonts w:ascii="Cambria Math" w:eastAsiaTheme="minorEastAsia" w:hAnsi="Cambria Math" w:cs="Times New Roman"/>
          </w:rPr>
          <m:t>m,n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>∈R</m:t>
        </m:r>
      </m:oMath>
      <w:r w:rsidRPr="00235C3C"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m≠0</m:t>
        </m:r>
      </m:oMath>
    </w:p>
    <w:p w:rsidR="00C7165A" w:rsidRPr="00235C3C" w:rsidRDefault="00C7165A" w:rsidP="002C0B56">
      <w:pPr>
        <w:spacing w:after="0"/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>Su gráfico es una recta en el plano que depende de los valores de m y n.</w:t>
      </w:r>
    </w:p>
    <w:p w:rsidR="00C7165A" w:rsidRPr="00235C3C" w:rsidRDefault="00C7165A" w:rsidP="002C0B56">
      <w:pPr>
        <w:spacing w:after="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m </m:t>
        </m:r>
      </m:oMath>
      <w:r w:rsidRPr="00235C3C">
        <w:rPr>
          <w:rFonts w:ascii="Times New Roman" w:eastAsiaTheme="minorEastAsia" w:hAnsi="Times New Roman" w:cs="Times New Roman"/>
        </w:rPr>
        <w:t xml:space="preserve"> es la pendiente de la recta y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235C3C">
        <w:rPr>
          <w:rFonts w:ascii="Times New Roman" w:eastAsiaTheme="minorEastAsia" w:hAnsi="Times New Roman" w:cs="Times New Roman"/>
        </w:rPr>
        <w:t xml:space="preserve"> es el coeficiente de posición (o corte con eje y)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2C0B56">
      <w:pPr>
        <w:spacing w:after="0"/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</w:t>
      </w:r>
      <w:r w:rsidRPr="00235C3C">
        <w:rPr>
          <w:rFonts w:ascii="Times New Roman" w:eastAsiaTheme="minorEastAsia" w:hAnsi="Times New Roman" w:cs="Times New Roman"/>
          <w:b/>
        </w:rPr>
        <w:t>función cuadrática</w:t>
      </w:r>
      <w:r w:rsidRPr="00235C3C">
        <w:rPr>
          <w:rFonts w:ascii="Times New Roman" w:eastAsiaTheme="minorEastAsia" w:hAnsi="Times New Roman" w:cs="Times New Roman"/>
        </w:rPr>
        <w:t xml:space="preserve"> es una función cuyo dominio es el conjunto de los números reales mientras que el recorrido es un subconjunto de este.</w:t>
      </w:r>
    </w:p>
    <w:p w:rsidR="00C7165A" w:rsidRPr="00235C3C" w:rsidRDefault="00C7165A" w:rsidP="002C0B56">
      <w:pPr>
        <w:spacing w:after="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+bx+c</m:t>
        </m:r>
      </m:oMath>
      <w:r w:rsidRPr="00235C3C">
        <w:rPr>
          <w:rFonts w:ascii="Times New Roman" w:eastAsiaTheme="minorEastAsia" w:hAnsi="Times New Roman" w:cs="Times New Roman"/>
        </w:rPr>
        <w:t xml:space="preserve">  con </w:t>
      </w:r>
      <m:oMath>
        <m:r>
          <w:rPr>
            <w:rFonts w:ascii="Cambria Math" w:eastAsiaTheme="minorEastAsia" w:hAnsi="Cambria Math" w:cs="Times New Roman"/>
          </w:rPr>
          <m:t>a, b, c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>∈R</m:t>
        </m:r>
      </m:oMath>
      <w:r w:rsidRPr="00235C3C"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a≠0</m:t>
        </m:r>
      </m:oMath>
    </w:p>
    <w:p w:rsidR="00C7165A" w:rsidRPr="00235C3C" w:rsidRDefault="00C7165A" w:rsidP="002C0B56">
      <w:pPr>
        <w:spacing w:after="0"/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>Su gráfico es una curva en el plano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Diferenciamos la función lineal de la cuadrática debido a que la lineal el máximo exponente de la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es 1, mientras que en la cuadrática es 2.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En ambas funciones los valores que toma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se denominan preimagen, mientras que los que toma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235C3C">
        <w:rPr>
          <w:rFonts w:ascii="Times New Roman" w:eastAsiaTheme="minorEastAsia" w:hAnsi="Times New Roman" w:cs="Times New Roman"/>
        </w:rPr>
        <w:t xml:space="preserve"> son la imagen.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Para graficar le asignamos valores 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y obtenemos los de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235C3C">
        <w:rPr>
          <w:rFonts w:ascii="Times New Roman" w:eastAsiaTheme="minorEastAsia" w:hAnsi="Times New Roman" w:cs="Times New Roman"/>
        </w:rPr>
        <w:t xml:space="preserve">, luego ubicamos los puntos </w:t>
      </w:r>
      <m:oMath>
        <m:r>
          <w:rPr>
            <w:rFonts w:ascii="Cambria Math" w:eastAsiaTheme="minorEastAsia" w:hAnsi="Cambria Math" w:cs="Times New Roman"/>
          </w:rPr>
          <m:t>(x,y)</m:t>
        </m:r>
      </m:oMath>
      <w:r w:rsidRPr="00235C3C">
        <w:rPr>
          <w:rFonts w:ascii="Times New Roman" w:eastAsiaTheme="minorEastAsia" w:hAnsi="Times New Roman" w:cs="Times New Roman"/>
        </w:rPr>
        <w:t xml:space="preserve"> en el plano y graficamos. Los valores asignados 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deben ser valores cercanos a 0 para facilitar la grafica ( por ejemplo: lineal: 0,1 y 2    cuadrática: -2,-1,-0,1,2   )</w:t>
      </w:r>
    </w:p>
    <w:p w:rsidR="00C7165A" w:rsidRPr="002C0B56" w:rsidRDefault="00C7165A" w:rsidP="00C7165A">
      <w:pPr>
        <w:rPr>
          <w:rFonts w:ascii="Times New Roman" w:eastAsiaTheme="minorEastAsia" w:hAnsi="Times New Roman" w:cs="Times New Roman"/>
          <w:b/>
        </w:rPr>
      </w:pPr>
      <w:r w:rsidRPr="002C0B56">
        <w:rPr>
          <w:rFonts w:ascii="Times New Roman" w:eastAsiaTheme="minorEastAsia" w:hAnsi="Times New Roman" w:cs="Times New Roman"/>
          <w:b/>
        </w:rPr>
        <w:t xml:space="preserve"> Ejemplos: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=5x+3</m:t>
        </m:r>
      </m:oMath>
      <w:r w:rsidRPr="00235C3C">
        <w:rPr>
          <w:rFonts w:ascii="Times New Roman" w:eastAsiaTheme="minorEastAsia" w:hAnsi="Times New Roman" w:cs="Times New Roman"/>
        </w:rPr>
        <w:t xml:space="preserve"> es una función cuya pendiente es igual a 5 (</w:t>
      </w:r>
      <m:oMath>
        <m:r>
          <w:rPr>
            <w:rFonts w:ascii="Cambria Math" w:eastAsiaTheme="minorEastAsia" w:hAnsi="Cambria Math" w:cs="Times New Roman"/>
          </w:rPr>
          <m:t>m=5</m:t>
        </m:r>
      </m:oMath>
      <w:r w:rsidRPr="00235C3C">
        <w:rPr>
          <w:rFonts w:ascii="Times New Roman" w:eastAsiaTheme="minorEastAsia" w:hAnsi="Times New Roman" w:cs="Times New Roman"/>
        </w:rPr>
        <w:t xml:space="preserve">) y el coeficiente de posición es igual a 3 </w:t>
      </w:r>
      <m:oMath>
        <m:r>
          <w:rPr>
            <w:rFonts w:ascii="Cambria Math" w:eastAsiaTheme="minorEastAsia" w:hAnsi="Cambria Math" w:cs="Times New Roman"/>
          </w:rPr>
          <m:t>(n=3)</m:t>
        </m:r>
      </m:oMath>
      <w:r w:rsidRPr="00235C3C">
        <w:rPr>
          <w:rFonts w:ascii="Times New Roman" w:eastAsiaTheme="minorEastAsia" w:hAnsi="Times New Roman" w:cs="Times New Roman"/>
        </w:rPr>
        <w:t>.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Calculemos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, 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</m:d>
        <m:r>
          <w:rPr>
            <w:rFonts w:ascii="Cambria Math" w:eastAsiaTheme="minorEastAsia" w:hAnsi="Cambria Math" w:cs="Times New Roman"/>
          </w:rPr>
          <m:t>y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-6</m:t>
            </m:r>
          </m:e>
        </m:d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En este caso debemos cambiar la letra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por los valores que están en el paréntesis y resolver:</w:t>
      </w:r>
    </w:p>
    <w:p w:rsidR="00C7165A" w:rsidRPr="00235C3C" w:rsidRDefault="00C7165A" w:rsidP="00C7165A">
      <w:pPr>
        <w:pStyle w:val="Prrafodelista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=5∙3+3=15+3=18</m:t>
        </m:r>
      </m:oMath>
      <w:r w:rsidRPr="00235C3C">
        <w:rPr>
          <w:rFonts w:ascii="Times New Roman" w:eastAsiaTheme="minorEastAsia" w:hAnsi="Times New Roman" w:cs="Times New Roman"/>
        </w:rPr>
        <w:t xml:space="preserve"> de aquí 3 es preimagen de 18 mientras que 18 es imagen de 18</w:t>
      </w:r>
    </w:p>
    <w:p w:rsidR="00C7165A" w:rsidRPr="00235C3C" w:rsidRDefault="00C7165A" w:rsidP="00C7165A">
      <w:pPr>
        <w:pStyle w:val="Prrafodelista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</m:d>
        <m:r>
          <w:rPr>
            <w:rFonts w:ascii="Cambria Math" w:eastAsiaTheme="minorEastAsia" w:hAnsi="Cambria Math" w:cs="Times New Roman"/>
          </w:rPr>
          <m:t>=5∙9+3=45+3=48</m:t>
        </m:r>
      </m:oMath>
      <w:r w:rsidRPr="00235C3C">
        <w:rPr>
          <w:rFonts w:ascii="Times New Roman" w:eastAsiaTheme="minorEastAsia" w:hAnsi="Times New Roman" w:cs="Times New Roman"/>
        </w:rPr>
        <w:t xml:space="preserve"> de aquí 9 es preimagen de 48 mientras que 48 es imagen de 9</w:t>
      </w:r>
    </w:p>
    <w:p w:rsidR="00C7165A" w:rsidRPr="00235C3C" w:rsidRDefault="00C7165A" w:rsidP="00C7165A">
      <w:pPr>
        <w:pStyle w:val="Prrafodelista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-6</m:t>
            </m:r>
          </m:e>
        </m:d>
        <m:r>
          <w:rPr>
            <w:rFonts w:ascii="Cambria Math" w:eastAsiaTheme="minorEastAsia" w:hAnsi="Cambria Math" w:cs="Times New Roman"/>
          </w:rPr>
          <m:t>=5∙-6+3=-30+3=-27</m:t>
        </m:r>
      </m:oMath>
      <w:r w:rsidRPr="00235C3C">
        <w:rPr>
          <w:rFonts w:ascii="Times New Roman" w:eastAsiaTheme="minorEastAsia" w:hAnsi="Times New Roman" w:cs="Times New Roman"/>
        </w:rPr>
        <w:t xml:space="preserve"> de aquí </w:t>
      </w:r>
      <m:oMath>
        <m:r>
          <w:rPr>
            <w:rFonts w:ascii="Cambria Math" w:eastAsiaTheme="minorEastAsia" w:hAnsi="Cambria Math" w:cs="Times New Roman"/>
          </w:rPr>
          <m:t>-6</m:t>
        </m:r>
      </m:oMath>
      <w:r w:rsidRPr="00235C3C">
        <w:rPr>
          <w:rFonts w:ascii="Times New Roman" w:eastAsiaTheme="minorEastAsia" w:hAnsi="Times New Roman" w:cs="Times New Roman"/>
        </w:rPr>
        <w:t xml:space="preserve"> es preimagen de </w:t>
      </w:r>
      <m:oMath>
        <m:r>
          <w:rPr>
            <w:rFonts w:ascii="Cambria Math" w:eastAsiaTheme="minorEastAsia" w:hAnsi="Cambria Math" w:cs="Times New Roman"/>
          </w:rPr>
          <m:t>-27</m:t>
        </m:r>
      </m:oMath>
      <w:r w:rsidRPr="00235C3C">
        <w:rPr>
          <w:rFonts w:ascii="Times New Roman" w:eastAsiaTheme="minorEastAsia" w:hAnsi="Times New Roman" w:cs="Times New Roman"/>
        </w:rPr>
        <w:t xml:space="preserve"> mientras que </w:t>
      </w:r>
      <m:oMath>
        <m:r>
          <w:rPr>
            <w:rFonts w:ascii="Cambria Math" w:eastAsiaTheme="minorEastAsia" w:hAnsi="Cambria Math" w:cs="Times New Roman"/>
          </w:rPr>
          <m:t>-27</m:t>
        </m:r>
      </m:oMath>
      <w:r w:rsidRPr="00235C3C">
        <w:rPr>
          <w:rFonts w:ascii="Times New Roman" w:eastAsiaTheme="minorEastAsia" w:hAnsi="Times New Roman" w:cs="Times New Roman"/>
        </w:rPr>
        <w:t xml:space="preserve"> es imagen de </w:t>
      </w:r>
      <m:oMath>
        <m:r>
          <w:rPr>
            <w:rFonts w:ascii="Cambria Math" w:eastAsiaTheme="minorEastAsia" w:hAnsi="Cambria Math" w:cs="Times New Roman"/>
          </w:rPr>
          <m:t>-6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+3x-6</m:t>
        </m:r>
      </m:oMath>
      <w:r w:rsidRPr="00235C3C">
        <w:rPr>
          <w:rFonts w:ascii="Times New Roman" w:eastAsiaTheme="minorEastAsia" w:hAnsi="Times New Roman" w:cs="Times New Roman"/>
        </w:rPr>
        <w:t xml:space="preserve"> es una función cuadrática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Calculemos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  <m:r>
          <w:rPr>
            <w:rFonts w:ascii="Cambria Math" w:eastAsiaTheme="minorEastAsia" w:hAnsi="Cambria Math" w:cs="Times New Roman"/>
          </w:rPr>
          <m:t>y f(-4)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Es este caso  debemos cambiar la letra </w:t>
      </w:r>
      <m:oMath>
        <m:r>
          <w:rPr>
            <w:rFonts w:ascii="Cambria Math" w:eastAsiaTheme="minorEastAsia" w:hAnsi="Cambria Math" w:cs="Times New Roman"/>
          </w:rPr>
          <m:t xml:space="preserve">x </m:t>
        </m:r>
      </m:oMath>
      <w:r w:rsidRPr="00235C3C">
        <w:rPr>
          <w:rFonts w:ascii="Times New Roman" w:eastAsiaTheme="minorEastAsia" w:hAnsi="Times New Roman" w:cs="Times New Roman"/>
        </w:rPr>
        <w:t>por los valores que están en el paréntesis y resolver:</w:t>
      </w:r>
    </w:p>
    <w:p w:rsidR="00C7165A" w:rsidRPr="00235C3C" w:rsidRDefault="00C7165A" w:rsidP="00C7165A">
      <w:pPr>
        <w:pStyle w:val="Prrafodelista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+3∙4-6=16+12-6=22</m:t>
        </m:r>
      </m:oMath>
      <w:r w:rsidRPr="00235C3C">
        <w:rPr>
          <w:rFonts w:ascii="Times New Roman" w:eastAsiaTheme="minorEastAsia" w:hAnsi="Times New Roman" w:cs="Times New Roman"/>
        </w:rPr>
        <w:t xml:space="preserve"> de aquí 4 es preimagen de 22 mientras que 22 es imagen de 4</w:t>
      </w:r>
    </w:p>
    <w:p w:rsidR="00C7165A" w:rsidRPr="00235C3C" w:rsidRDefault="00C7165A" w:rsidP="00C7165A">
      <w:pPr>
        <w:pStyle w:val="Prrafodelista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(-2)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+3∙-2-6=4-6-6=-8</m:t>
        </m:r>
      </m:oMath>
      <w:r w:rsidRPr="00235C3C">
        <w:rPr>
          <w:rFonts w:ascii="Times New Roman" w:eastAsiaTheme="minorEastAsia" w:hAnsi="Times New Roman" w:cs="Times New Roman"/>
        </w:rPr>
        <w:t xml:space="preserve"> de aquí </w:t>
      </w:r>
      <m:oMath>
        <m:r>
          <w:rPr>
            <w:rFonts w:ascii="Cambria Math" w:eastAsiaTheme="minorEastAsia" w:hAnsi="Cambria Math" w:cs="Times New Roman"/>
          </w:rPr>
          <m:t>-2</m:t>
        </m:r>
      </m:oMath>
      <w:r w:rsidRPr="00235C3C">
        <w:rPr>
          <w:rFonts w:ascii="Times New Roman" w:eastAsiaTheme="minorEastAsia" w:hAnsi="Times New Roman" w:cs="Times New Roman"/>
        </w:rPr>
        <w:t xml:space="preserve"> es preimagen de </w:t>
      </w:r>
      <m:oMath>
        <m:r>
          <w:rPr>
            <w:rFonts w:ascii="Cambria Math" w:eastAsiaTheme="minorEastAsia" w:hAnsi="Cambria Math" w:cs="Times New Roman"/>
          </w:rPr>
          <m:t>-8</m:t>
        </m:r>
      </m:oMath>
      <w:r w:rsidRPr="00235C3C">
        <w:rPr>
          <w:rFonts w:ascii="Times New Roman" w:eastAsiaTheme="minorEastAsia" w:hAnsi="Times New Roman" w:cs="Times New Roman"/>
        </w:rPr>
        <w:t xml:space="preserve"> mientras que </w:t>
      </w:r>
      <m:oMath>
        <m:r>
          <w:rPr>
            <w:rFonts w:ascii="Cambria Math" w:eastAsiaTheme="minorEastAsia" w:hAnsi="Cambria Math" w:cs="Times New Roman"/>
          </w:rPr>
          <m:t>-8</m:t>
        </m:r>
      </m:oMath>
      <w:r w:rsidRPr="00235C3C">
        <w:rPr>
          <w:rFonts w:ascii="Times New Roman" w:eastAsiaTheme="minorEastAsia" w:hAnsi="Times New Roman" w:cs="Times New Roman"/>
        </w:rPr>
        <w:t xml:space="preserve"> es imagen de </w:t>
      </w:r>
      <m:oMath>
        <m:r>
          <w:rPr>
            <w:rFonts w:ascii="Cambria Math" w:eastAsiaTheme="minorEastAsia" w:hAnsi="Cambria Math" w:cs="Times New Roman"/>
          </w:rPr>
          <m:t>-2</m:t>
        </m:r>
      </m:oMath>
    </w:p>
    <w:p w:rsidR="00C7165A" w:rsidRPr="00235C3C" w:rsidRDefault="00C7165A" w:rsidP="00C7165A">
      <w:pPr>
        <w:pStyle w:val="Prrafodelista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-4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(-4)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+3∙-4-6=16-12-6=-2</m:t>
        </m:r>
      </m:oMath>
      <w:r w:rsidRPr="00235C3C">
        <w:rPr>
          <w:rFonts w:ascii="Times New Roman" w:eastAsiaTheme="minorEastAsia" w:hAnsi="Times New Roman" w:cs="Times New Roman"/>
        </w:rPr>
        <w:t xml:space="preserve"> de aquí </w:t>
      </w:r>
      <m:oMath>
        <m:r>
          <w:rPr>
            <w:rFonts w:ascii="Cambria Math" w:eastAsiaTheme="minorEastAsia" w:hAnsi="Cambria Math" w:cs="Times New Roman"/>
          </w:rPr>
          <m:t>-4</m:t>
        </m:r>
      </m:oMath>
      <w:r w:rsidRPr="00235C3C">
        <w:rPr>
          <w:rFonts w:ascii="Times New Roman" w:eastAsiaTheme="minorEastAsia" w:hAnsi="Times New Roman" w:cs="Times New Roman"/>
        </w:rPr>
        <w:t xml:space="preserve"> es preimagen de </w:t>
      </w:r>
      <m:oMath>
        <m:r>
          <w:rPr>
            <w:rFonts w:ascii="Cambria Math" w:eastAsiaTheme="minorEastAsia" w:hAnsi="Cambria Math" w:cs="Times New Roman"/>
          </w:rPr>
          <m:t>-2</m:t>
        </m:r>
      </m:oMath>
      <w:r w:rsidRPr="00235C3C">
        <w:rPr>
          <w:rFonts w:ascii="Times New Roman" w:eastAsiaTheme="minorEastAsia" w:hAnsi="Times New Roman" w:cs="Times New Roman"/>
        </w:rPr>
        <w:t xml:space="preserve"> mientras que </w:t>
      </w:r>
      <m:oMath>
        <m:r>
          <w:rPr>
            <w:rFonts w:ascii="Cambria Math" w:eastAsiaTheme="minorEastAsia" w:hAnsi="Cambria Math" w:cs="Times New Roman"/>
          </w:rPr>
          <m:t>-2</m:t>
        </m:r>
      </m:oMath>
      <w:r w:rsidRPr="00235C3C">
        <w:rPr>
          <w:rFonts w:ascii="Times New Roman" w:eastAsiaTheme="minorEastAsia" w:hAnsi="Times New Roman" w:cs="Times New Roman"/>
        </w:rPr>
        <w:t xml:space="preserve"> es imagen de </w:t>
      </w:r>
      <m:oMath>
        <m:r>
          <w:rPr>
            <w:rFonts w:ascii="Cambria Math" w:eastAsiaTheme="minorEastAsia" w:hAnsi="Cambria Math" w:cs="Times New Roman"/>
          </w:rPr>
          <m:t>-4</m:t>
        </m:r>
      </m:oMath>
    </w:p>
    <w:p w:rsidR="00C7165A" w:rsidRPr="002C0B56" w:rsidRDefault="00C7165A" w:rsidP="002C0B56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2C0B56">
        <w:rPr>
          <w:rFonts w:ascii="Times New Roman" w:eastAsiaTheme="minorEastAsia" w:hAnsi="Times New Roman" w:cs="Times New Roman"/>
        </w:rPr>
        <w:lastRenderedPageBreak/>
        <w:t xml:space="preserve">Observa y determina la imagen de  </w:t>
      </w:r>
      <m:oMath>
        <m:r>
          <w:rPr>
            <w:rFonts w:ascii="Cambria Math" w:eastAsiaTheme="minorEastAsia" w:hAnsi="Cambria Math" w:cs="Times New Roman"/>
          </w:rPr>
          <m:t>0, -1 y -3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FF8503" wp14:editId="269EA26D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304800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465" y="21537"/>
                <wp:lineTo x="214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65A" w:rsidRPr="00235C3C" w:rsidRDefault="00C7165A" w:rsidP="00C7165A">
      <w:pPr>
        <w:jc w:val="both"/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un valor se asocia con el eje y. Por lo tanto, para buscar las imágenes de los valores dados, debemos buscar esos valores en el eje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y determinar cúal es el punto que pertenece a la recta. Tendremos: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-3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-2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0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</w:t>
      </w:r>
      <m:oMath>
        <m:r>
          <w:rPr>
            <w:rFonts w:ascii="Cambria Math" w:eastAsiaTheme="minorEastAsia" w:hAnsi="Cambria Math" w:cs="Times New Roman"/>
          </w:rPr>
          <m:t>0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-3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</w:t>
      </w:r>
      <m:oMath>
        <m:r>
          <w:rPr>
            <w:rFonts w:ascii="Cambria Math" w:eastAsiaTheme="minorEastAsia" w:hAnsi="Cambria Math" w:cs="Times New Roman"/>
          </w:rPr>
          <m:t>-1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-2</m:t>
        </m:r>
      </m:oMath>
      <w:r w:rsidRPr="00235C3C">
        <w:rPr>
          <w:rFonts w:ascii="Times New Roman" w:eastAsiaTheme="minorEastAsia" w:hAnsi="Times New Roman" w:cs="Times New Roman"/>
        </w:rPr>
        <w:t xml:space="preserve">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</w:t>
      </w:r>
      <m:oMath>
        <m:r>
          <w:rPr>
            <w:rFonts w:ascii="Cambria Math" w:eastAsiaTheme="minorEastAsia" w:hAnsi="Cambria Math" w:cs="Times New Roman"/>
          </w:rPr>
          <m:t>-3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0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2C0B56" w:rsidRDefault="002C0B56" w:rsidP="00C7165A">
      <w:pPr>
        <w:rPr>
          <w:rFonts w:ascii="Times New Roman" w:eastAsiaTheme="minorEastAsia" w:hAnsi="Times New Roman" w:cs="Times New Roman"/>
        </w:rPr>
      </w:pPr>
    </w:p>
    <w:p w:rsidR="00C7165A" w:rsidRPr="002C0B56" w:rsidRDefault="00C7165A" w:rsidP="002C0B56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2C0B56">
        <w:rPr>
          <w:rFonts w:ascii="Times New Roman" w:eastAsiaTheme="minorEastAsia" w:hAnsi="Times New Roman" w:cs="Times New Roman"/>
        </w:rPr>
        <w:t xml:space="preserve">Observa y determina la preimagen de </w:t>
      </w:r>
      <m:oMath>
        <m:r>
          <w:rPr>
            <w:rFonts w:ascii="Cambria Math" w:eastAsiaTheme="minorEastAsia" w:hAnsi="Cambria Math" w:cs="Times New Roman"/>
          </w:rPr>
          <m:t>3, 1 y 0</m:t>
        </m:r>
      </m:oMath>
    </w:p>
    <w:p w:rsidR="002C0B56" w:rsidRPr="002C0B56" w:rsidRDefault="002C0B56" w:rsidP="002C0B56">
      <w:pPr>
        <w:pStyle w:val="Prrafodelista"/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EC9FD60" wp14:editId="160A142F">
            <wp:simplePos x="0" y="0"/>
            <wp:positionH relativeFrom="column">
              <wp:posOffset>4386</wp:posOffset>
            </wp:positionH>
            <wp:positionV relativeFrom="paragraph">
              <wp:posOffset>3972</wp:posOffset>
            </wp:positionV>
            <wp:extent cx="3114675" cy="3133725"/>
            <wp:effectExtent l="0" t="0" r="9525" b="9525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5C3C">
        <w:rPr>
          <w:rFonts w:ascii="Times New Roman" w:eastAsiaTheme="minorEastAsia" w:hAnsi="Times New Roman" w:cs="Times New Roman"/>
        </w:rPr>
        <w:t xml:space="preserve">La preimagen de un valor se asocia con el eje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. Por lo tanto, para buscar las preimágenes de los valores dados, debemos buscar esos valores en el eje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235C3C">
        <w:rPr>
          <w:rFonts w:ascii="Times New Roman" w:eastAsiaTheme="minorEastAsia" w:hAnsi="Times New Roman" w:cs="Times New Roman"/>
        </w:rPr>
        <w:t xml:space="preserve"> y determinar cúal es el punto que pertenece a la recta. Tendremos que la incógnita es el valor que está dentro del paréntesis. Tendremos: 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</w:rPr>
            <m:t>=3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</w:rPr>
            <m:t>=1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preimagen de </w:t>
      </w:r>
      <m:oMath>
        <m:r>
          <w:rPr>
            <w:rFonts w:ascii="Cambria Math" w:eastAsiaTheme="minorEastAsia" w:hAnsi="Cambria Math" w:cs="Times New Roman"/>
          </w:rPr>
          <m:t>3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1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preimagen de </w:t>
      </w:r>
      <m:oMath>
        <m:r>
          <w:rPr>
            <w:rFonts w:ascii="Cambria Math" w:eastAsiaTheme="minorEastAsia" w:hAnsi="Cambria Math" w:cs="Times New Roman"/>
          </w:rPr>
          <m:t>1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-1</m:t>
        </m:r>
      </m:oMath>
      <w:r w:rsidRPr="00235C3C">
        <w:rPr>
          <w:rFonts w:ascii="Times New Roman" w:eastAsiaTheme="minorEastAsia" w:hAnsi="Times New Roman" w:cs="Times New Roman"/>
        </w:rPr>
        <w:t xml:space="preserve">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preimagen de </w:t>
      </w:r>
      <m:oMath>
        <m:r>
          <w:rPr>
            <w:rFonts w:ascii="Cambria Math" w:eastAsiaTheme="minorEastAsia" w:hAnsi="Cambria Math" w:cs="Times New Roman"/>
          </w:rPr>
          <m:t>0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-2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C0B56" w:rsidRDefault="00C7165A" w:rsidP="002C0B56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  <w:noProof/>
          <w:lang w:eastAsia="es-ES"/>
        </w:rPr>
      </w:pPr>
      <w:r w:rsidRPr="002C0B56">
        <w:rPr>
          <w:rFonts w:ascii="Times New Roman" w:eastAsiaTheme="minorEastAsia" w:hAnsi="Times New Roman" w:cs="Times New Roman"/>
        </w:rPr>
        <w:lastRenderedPageBreak/>
        <w:t xml:space="preserve">Observa y determina la imagen de </w:t>
      </w:r>
      <m:oMath>
        <m:r>
          <w:rPr>
            <w:rFonts w:ascii="Cambria Math" w:eastAsiaTheme="minorEastAsia" w:hAnsi="Cambria Math" w:cs="Times New Roman"/>
          </w:rPr>
          <m:t>-1, 1 y 2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BB50D6B" wp14:editId="0BD07A25">
            <wp:simplePos x="0" y="0"/>
            <wp:positionH relativeFrom="column">
              <wp:posOffset>4386</wp:posOffset>
            </wp:positionH>
            <wp:positionV relativeFrom="paragraph">
              <wp:posOffset>4667</wp:posOffset>
            </wp:positionV>
            <wp:extent cx="2756535" cy="3180080"/>
            <wp:effectExtent l="0" t="0" r="5715" b="1270"/>
            <wp:wrapThrough wrapText="bothSides">
              <wp:wrapPolygon edited="0">
                <wp:start x="0" y="0"/>
                <wp:lineTo x="0" y="21479"/>
                <wp:lineTo x="21496" y="21479"/>
                <wp:lineTo x="2149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65A" w:rsidRPr="00235C3C" w:rsidRDefault="00C7165A" w:rsidP="00C7165A">
      <w:pPr>
        <w:jc w:val="both"/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un valor se asocia con el eje y. Por lo tanto, para buscar las imágenes de los valores dados, debemos buscar esos valores en el eje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 y determinar cúal es el punto que pertenece a la curva. Tendremos: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2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2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5</m:t>
          </m:r>
        </m:oMath>
      </m:oMathPara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</w:t>
      </w:r>
      <m:oMath>
        <m:r>
          <w:rPr>
            <w:rFonts w:ascii="Cambria Math" w:eastAsiaTheme="minorEastAsia" w:hAnsi="Cambria Math" w:cs="Times New Roman"/>
          </w:rPr>
          <m:t>-1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2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</w:t>
      </w:r>
      <m:oMath>
        <m:r>
          <w:rPr>
            <w:rFonts w:ascii="Cambria Math" w:eastAsiaTheme="minorEastAsia" w:hAnsi="Cambria Math" w:cs="Times New Roman"/>
          </w:rPr>
          <m:t>1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2</m:t>
        </m:r>
      </m:oMath>
      <w:r w:rsidRPr="00235C3C">
        <w:rPr>
          <w:rFonts w:ascii="Times New Roman" w:eastAsiaTheme="minorEastAsia" w:hAnsi="Times New Roman" w:cs="Times New Roman"/>
        </w:rPr>
        <w:t xml:space="preserve">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imagen de </w:t>
      </w:r>
      <m:oMath>
        <m:r>
          <w:rPr>
            <w:rFonts w:ascii="Cambria Math" w:eastAsiaTheme="minorEastAsia" w:hAnsi="Cambria Math" w:cs="Times New Roman"/>
          </w:rPr>
          <m:t>2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5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2C0B56" w:rsidRDefault="002C0B56" w:rsidP="002C0B56">
      <w:pPr>
        <w:pStyle w:val="Prrafodelista"/>
        <w:rPr>
          <w:rFonts w:ascii="Times New Roman" w:eastAsiaTheme="minorEastAsia" w:hAnsi="Times New Roman" w:cs="Times New Roman"/>
        </w:rPr>
      </w:pPr>
    </w:p>
    <w:p w:rsidR="00C7165A" w:rsidRPr="002C0B56" w:rsidRDefault="00C7165A" w:rsidP="002C0B56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2C0B56">
        <w:rPr>
          <w:rFonts w:ascii="Times New Roman" w:eastAsiaTheme="minorEastAsia" w:hAnsi="Times New Roman" w:cs="Times New Roman"/>
        </w:rPr>
        <w:t>Observa</w:t>
      </w:r>
      <w:r w:rsidR="002C0B56" w:rsidRPr="002C0B56">
        <w:rPr>
          <w:rFonts w:ascii="Times New Roman" w:eastAsiaTheme="minorEastAsia" w:hAnsi="Times New Roman" w:cs="Times New Roman"/>
        </w:rPr>
        <w:t xml:space="preserve"> </w:t>
      </w:r>
      <w:r w:rsidRPr="002C0B56">
        <w:rPr>
          <w:rFonts w:ascii="Times New Roman" w:eastAsiaTheme="minorEastAsia" w:hAnsi="Times New Roman" w:cs="Times New Roman"/>
        </w:rPr>
        <w:t xml:space="preserve">y determina la preimagen de </w:t>
      </w:r>
      <m:oMath>
        <m:r>
          <w:rPr>
            <w:rFonts w:ascii="Cambria Math" w:eastAsiaTheme="minorEastAsia" w:hAnsi="Cambria Math" w:cs="Times New Roman"/>
          </w:rPr>
          <m:t>3, 0 y -1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7EAA0BA" wp14:editId="5F24DDC1">
            <wp:simplePos x="0" y="0"/>
            <wp:positionH relativeFrom="column">
              <wp:posOffset>-62865</wp:posOffset>
            </wp:positionH>
            <wp:positionV relativeFrom="paragraph">
              <wp:posOffset>147846</wp:posOffset>
            </wp:positionV>
            <wp:extent cx="300037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preimagen de un valor se asocia con el eje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235C3C">
        <w:rPr>
          <w:rFonts w:ascii="Times New Roman" w:eastAsiaTheme="minorEastAsia" w:hAnsi="Times New Roman" w:cs="Times New Roman"/>
        </w:rPr>
        <w:t xml:space="preserve">. Por lo tanto, para buscar las preimágenes de los valores dados, debemos buscar esos valores en el eje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235C3C">
        <w:rPr>
          <w:rFonts w:ascii="Times New Roman" w:eastAsiaTheme="minorEastAsia" w:hAnsi="Times New Roman" w:cs="Times New Roman"/>
        </w:rPr>
        <w:t xml:space="preserve"> y determinar cúal es el punto que pertenece a la curva. Tendremos que la incógnita es el valor que está dentro del paréntesis. Tendremos: 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=3</m:t>
        </m:r>
      </m:oMath>
      <w:r w:rsidRPr="00235C3C"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=3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Pr="00235C3C">
        <w:rPr>
          <w:rFonts w:ascii="Times New Roman" w:eastAsiaTheme="minorEastAsia" w:hAnsi="Times New Roman" w:cs="Times New Roman"/>
        </w:rPr>
        <w:t xml:space="preserve">  y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=-1</m:t>
        </m:r>
      </m:oMath>
      <w:r w:rsidRPr="00235C3C">
        <w:rPr>
          <w:rFonts w:ascii="Times New Roman" w:eastAsiaTheme="minorEastAsia" w:hAnsi="Times New Roman" w:cs="Times New Roman"/>
        </w:rPr>
        <w:t xml:space="preserve"> 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Las preimágenes de </w:t>
      </w:r>
      <m:oMath>
        <m:r>
          <w:rPr>
            <w:rFonts w:ascii="Cambria Math" w:eastAsiaTheme="minorEastAsia" w:hAnsi="Cambria Math" w:cs="Times New Roman"/>
          </w:rPr>
          <m:t>3</m:t>
        </m:r>
      </m:oMath>
      <w:r w:rsidRPr="00235C3C">
        <w:rPr>
          <w:rFonts w:ascii="Times New Roman" w:eastAsiaTheme="minorEastAsia" w:hAnsi="Times New Roman" w:cs="Times New Roman"/>
        </w:rPr>
        <w:t xml:space="preserve"> son </w:t>
      </w:r>
      <m:oMath>
        <m:r>
          <w:rPr>
            <w:rFonts w:ascii="Cambria Math" w:eastAsiaTheme="minorEastAsia" w:hAnsi="Cambria Math" w:cs="Times New Roman"/>
          </w:rPr>
          <m:t>-1</m:t>
        </m:r>
      </m:oMath>
      <w:r w:rsidRPr="00235C3C"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3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preimágenes de </w:t>
      </w:r>
      <m:oMath>
        <m:r>
          <w:rPr>
            <w:rFonts w:ascii="Cambria Math" w:eastAsiaTheme="minorEastAsia" w:hAnsi="Cambria Math" w:cs="Times New Roman"/>
          </w:rPr>
          <m:t>0</m:t>
        </m:r>
      </m:oMath>
      <w:r w:rsidRPr="00235C3C">
        <w:rPr>
          <w:rFonts w:ascii="Times New Roman" w:eastAsiaTheme="minorEastAsia" w:hAnsi="Times New Roman" w:cs="Times New Roman"/>
        </w:rPr>
        <w:t xml:space="preserve"> son </w:t>
      </w:r>
      <m:oMath>
        <m:r>
          <w:rPr>
            <w:rFonts w:ascii="Cambria Math" w:eastAsiaTheme="minorEastAsia" w:hAnsi="Cambria Math" w:cs="Times New Roman"/>
          </w:rPr>
          <m:t>0</m:t>
        </m:r>
      </m:oMath>
      <w:r w:rsidRPr="00235C3C"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2</m:t>
        </m:r>
      </m:oMath>
      <w:r w:rsidRPr="00235C3C">
        <w:rPr>
          <w:rFonts w:ascii="Times New Roman" w:eastAsiaTheme="minorEastAsia" w:hAnsi="Times New Roman" w:cs="Times New Roman"/>
        </w:rPr>
        <w:t xml:space="preserve"> </w:t>
      </w:r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  <w:r w:rsidRPr="00235C3C">
        <w:rPr>
          <w:rFonts w:ascii="Times New Roman" w:eastAsiaTheme="minorEastAsia" w:hAnsi="Times New Roman" w:cs="Times New Roman"/>
        </w:rPr>
        <w:t xml:space="preserve">La preimagen de </w:t>
      </w:r>
      <m:oMath>
        <m:r>
          <w:rPr>
            <w:rFonts w:ascii="Cambria Math" w:eastAsiaTheme="minorEastAsia" w:hAnsi="Cambria Math" w:cs="Times New Roman"/>
          </w:rPr>
          <m:t>-1</m:t>
        </m:r>
      </m:oMath>
      <w:r w:rsidRPr="00235C3C">
        <w:rPr>
          <w:rFonts w:ascii="Times New Roman" w:eastAsiaTheme="minorEastAsia" w:hAnsi="Times New Roman" w:cs="Times New Roman"/>
        </w:rPr>
        <w:t xml:space="preserve"> es </w:t>
      </w:r>
      <m:oMath>
        <m:r>
          <w:rPr>
            <w:rFonts w:ascii="Cambria Math" w:eastAsiaTheme="minorEastAsia" w:hAnsi="Cambria Math" w:cs="Times New Roman"/>
          </w:rPr>
          <m:t>1</m:t>
        </m:r>
      </m:oMath>
    </w:p>
    <w:p w:rsidR="00C7165A" w:rsidRPr="00235C3C" w:rsidRDefault="00C7165A" w:rsidP="00C7165A">
      <w:pPr>
        <w:rPr>
          <w:rFonts w:ascii="Times New Roman" w:eastAsiaTheme="minorEastAsia" w:hAnsi="Times New Roman" w:cs="Times New Roman"/>
        </w:rPr>
      </w:pPr>
    </w:p>
    <w:p w:rsidR="00C7165A" w:rsidRPr="00744434" w:rsidRDefault="00C7165A" w:rsidP="00B971DC">
      <w:pPr>
        <w:ind w:left="2124" w:hanging="2124"/>
        <w:rPr>
          <w:rFonts w:ascii="Times New Roman" w:eastAsiaTheme="minorEastAsia" w:hAnsi="Times New Roman" w:cs="Times New Roman"/>
          <w:i/>
        </w:rPr>
      </w:pPr>
    </w:p>
    <w:sectPr w:rsidR="00C7165A" w:rsidRPr="00744434" w:rsidSect="005411B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E1"/>
    <w:multiLevelType w:val="hybridMultilevel"/>
    <w:tmpl w:val="E2F4647E"/>
    <w:lvl w:ilvl="0" w:tplc="B360186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E18EE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173"/>
    <w:multiLevelType w:val="hybridMultilevel"/>
    <w:tmpl w:val="B4EC6A62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9CB"/>
    <w:multiLevelType w:val="hybridMultilevel"/>
    <w:tmpl w:val="2D9AE7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1F7F"/>
    <w:multiLevelType w:val="hybridMultilevel"/>
    <w:tmpl w:val="67861C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06E"/>
    <w:multiLevelType w:val="hybridMultilevel"/>
    <w:tmpl w:val="C910EB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4558"/>
    <w:multiLevelType w:val="hybridMultilevel"/>
    <w:tmpl w:val="0CC89D88"/>
    <w:lvl w:ilvl="0" w:tplc="E8C6A7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0372"/>
    <w:multiLevelType w:val="hybridMultilevel"/>
    <w:tmpl w:val="10DE5C80"/>
    <w:lvl w:ilvl="0" w:tplc="EDEC1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A6D7E"/>
    <w:multiLevelType w:val="hybridMultilevel"/>
    <w:tmpl w:val="A8F43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57FA3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B0714"/>
    <w:multiLevelType w:val="hybridMultilevel"/>
    <w:tmpl w:val="7E5AAE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7194"/>
    <w:multiLevelType w:val="hybridMultilevel"/>
    <w:tmpl w:val="1FFEB89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D5BB2"/>
    <w:multiLevelType w:val="hybridMultilevel"/>
    <w:tmpl w:val="F9666F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0020"/>
    <w:multiLevelType w:val="hybridMultilevel"/>
    <w:tmpl w:val="8CD0AEBE"/>
    <w:lvl w:ilvl="0" w:tplc="6038CBB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E5537"/>
    <w:multiLevelType w:val="hybridMultilevel"/>
    <w:tmpl w:val="D1FA23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3553"/>
    <w:multiLevelType w:val="hybridMultilevel"/>
    <w:tmpl w:val="CB9A929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026E9B"/>
    <w:multiLevelType w:val="hybridMultilevel"/>
    <w:tmpl w:val="F6049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E1067"/>
    <w:multiLevelType w:val="hybridMultilevel"/>
    <w:tmpl w:val="EC10C0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A1A26"/>
    <w:multiLevelType w:val="hybridMultilevel"/>
    <w:tmpl w:val="3A0688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25246"/>
    <w:multiLevelType w:val="hybridMultilevel"/>
    <w:tmpl w:val="10F02F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1347D"/>
    <w:multiLevelType w:val="hybridMultilevel"/>
    <w:tmpl w:val="9ED27CAA"/>
    <w:lvl w:ilvl="0" w:tplc="EDEC1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71340"/>
    <w:multiLevelType w:val="hybridMultilevel"/>
    <w:tmpl w:val="54BE5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C4F68"/>
    <w:multiLevelType w:val="hybridMultilevel"/>
    <w:tmpl w:val="38EC3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306FB"/>
    <w:multiLevelType w:val="hybridMultilevel"/>
    <w:tmpl w:val="7A30DF3C"/>
    <w:lvl w:ilvl="0" w:tplc="5E54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A1696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95FCB"/>
    <w:multiLevelType w:val="hybridMultilevel"/>
    <w:tmpl w:val="14265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63099"/>
    <w:multiLevelType w:val="hybridMultilevel"/>
    <w:tmpl w:val="B7466D92"/>
    <w:lvl w:ilvl="0" w:tplc="696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A5643"/>
    <w:multiLevelType w:val="hybridMultilevel"/>
    <w:tmpl w:val="26C80C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4185"/>
    <w:multiLevelType w:val="hybridMultilevel"/>
    <w:tmpl w:val="E0165B00"/>
    <w:lvl w:ilvl="0" w:tplc="851E6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54E71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309E8"/>
    <w:multiLevelType w:val="hybridMultilevel"/>
    <w:tmpl w:val="1032A5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5010E"/>
    <w:multiLevelType w:val="hybridMultilevel"/>
    <w:tmpl w:val="E3A0237E"/>
    <w:lvl w:ilvl="0" w:tplc="A476F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A4B1D"/>
    <w:multiLevelType w:val="hybridMultilevel"/>
    <w:tmpl w:val="3322E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661CB"/>
    <w:multiLevelType w:val="hybridMultilevel"/>
    <w:tmpl w:val="A8F43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C6F02"/>
    <w:multiLevelType w:val="hybridMultilevel"/>
    <w:tmpl w:val="3FBA12D0"/>
    <w:lvl w:ilvl="0" w:tplc="EFA2A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03B0B"/>
    <w:multiLevelType w:val="hybridMultilevel"/>
    <w:tmpl w:val="24B6AF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77E75"/>
    <w:multiLevelType w:val="hybridMultilevel"/>
    <w:tmpl w:val="8CD0AEBE"/>
    <w:lvl w:ilvl="0" w:tplc="6038CBB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41E90"/>
    <w:multiLevelType w:val="hybridMultilevel"/>
    <w:tmpl w:val="458C5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24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23"/>
  </w:num>
  <w:num w:numId="12">
    <w:abstractNumId w:val="20"/>
  </w:num>
  <w:num w:numId="13">
    <w:abstractNumId w:val="7"/>
  </w:num>
  <w:num w:numId="14">
    <w:abstractNumId w:val="4"/>
  </w:num>
  <w:num w:numId="15">
    <w:abstractNumId w:val="17"/>
  </w:num>
  <w:num w:numId="16">
    <w:abstractNumId w:val="21"/>
  </w:num>
  <w:num w:numId="17">
    <w:abstractNumId w:val="31"/>
  </w:num>
  <w:num w:numId="18">
    <w:abstractNumId w:val="3"/>
  </w:num>
  <w:num w:numId="19">
    <w:abstractNumId w:val="34"/>
  </w:num>
  <w:num w:numId="20">
    <w:abstractNumId w:val="32"/>
  </w:num>
  <w:num w:numId="21">
    <w:abstractNumId w:val="16"/>
  </w:num>
  <w:num w:numId="22">
    <w:abstractNumId w:val="14"/>
  </w:num>
  <w:num w:numId="23">
    <w:abstractNumId w:val="5"/>
  </w:num>
  <w:num w:numId="24">
    <w:abstractNumId w:val="36"/>
  </w:num>
  <w:num w:numId="25">
    <w:abstractNumId w:val="13"/>
  </w:num>
  <w:num w:numId="26">
    <w:abstractNumId w:val="26"/>
  </w:num>
  <w:num w:numId="27">
    <w:abstractNumId w:val="28"/>
  </w:num>
  <w:num w:numId="28">
    <w:abstractNumId w:val="37"/>
  </w:num>
  <w:num w:numId="29">
    <w:abstractNumId w:val="22"/>
  </w:num>
  <w:num w:numId="30">
    <w:abstractNumId w:val="19"/>
  </w:num>
  <w:num w:numId="31">
    <w:abstractNumId w:val="12"/>
  </w:num>
  <w:num w:numId="32">
    <w:abstractNumId w:val="27"/>
  </w:num>
  <w:num w:numId="33">
    <w:abstractNumId w:val="8"/>
  </w:num>
  <w:num w:numId="34">
    <w:abstractNumId w:val="33"/>
  </w:num>
  <w:num w:numId="35">
    <w:abstractNumId w:val="30"/>
  </w:num>
  <w:num w:numId="36">
    <w:abstractNumId w:val="18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DC"/>
    <w:rsid w:val="00002CB8"/>
    <w:rsid w:val="0003339D"/>
    <w:rsid w:val="0006249A"/>
    <w:rsid w:val="00075ACE"/>
    <w:rsid w:val="000B5CDC"/>
    <w:rsid w:val="00105003"/>
    <w:rsid w:val="00106D29"/>
    <w:rsid w:val="001072D9"/>
    <w:rsid w:val="00122B8B"/>
    <w:rsid w:val="0013746E"/>
    <w:rsid w:val="00177716"/>
    <w:rsid w:val="00182C28"/>
    <w:rsid w:val="00187248"/>
    <w:rsid w:val="001D5990"/>
    <w:rsid w:val="001E2EE4"/>
    <w:rsid w:val="001E4AED"/>
    <w:rsid w:val="002024E2"/>
    <w:rsid w:val="00206DFD"/>
    <w:rsid w:val="00210BF8"/>
    <w:rsid w:val="00215F97"/>
    <w:rsid w:val="00235C3C"/>
    <w:rsid w:val="00245776"/>
    <w:rsid w:val="002B458E"/>
    <w:rsid w:val="002C0B56"/>
    <w:rsid w:val="002E569A"/>
    <w:rsid w:val="003A45C8"/>
    <w:rsid w:val="003C0998"/>
    <w:rsid w:val="003C3147"/>
    <w:rsid w:val="00432577"/>
    <w:rsid w:val="004803CE"/>
    <w:rsid w:val="004A6C0F"/>
    <w:rsid w:val="004D456F"/>
    <w:rsid w:val="00501B1B"/>
    <w:rsid w:val="005046C1"/>
    <w:rsid w:val="005132BD"/>
    <w:rsid w:val="005307CD"/>
    <w:rsid w:val="005411BB"/>
    <w:rsid w:val="00583284"/>
    <w:rsid w:val="0059537F"/>
    <w:rsid w:val="005A055B"/>
    <w:rsid w:val="005E127D"/>
    <w:rsid w:val="00602410"/>
    <w:rsid w:val="00604F15"/>
    <w:rsid w:val="00621B40"/>
    <w:rsid w:val="00624077"/>
    <w:rsid w:val="00693DD9"/>
    <w:rsid w:val="00697F91"/>
    <w:rsid w:val="006B4A5D"/>
    <w:rsid w:val="006D7541"/>
    <w:rsid w:val="006E4D8B"/>
    <w:rsid w:val="006F1854"/>
    <w:rsid w:val="006F532C"/>
    <w:rsid w:val="00705F6E"/>
    <w:rsid w:val="00737D5F"/>
    <w:rsid w:val="00744434"/>
    <w:rsid w:val="00766E8B"/>
    <w:rsid w:val="007C2E7E"/>
    <w:rsid w:val="007D16CA"/>
    <w:rsid w:val="007D25ED"/>
    <w:rsid w:val="007E01EF"/>
    <w:rsid w:val="00851F0E"/>
    <w:rsid w:val="008740A3"/>
    <w:rsid w:val="008C1AC0"/>
    <w:rsid w:val="008E2104"/>
    <w:rsid w:val="00921D1B"/>
    <w:rsid w:val="00975E6B"/>
    <w:rsid w:val="00993AC4"/>
    <w:rsid w:val="00A0155E"/>
    <w:rsid w:val="00A749FA"/>
    <w:rsid w:val="00A76ACF"/>
    <w:rsid w:val="00A8168D"/>
    <w:rsid w:val="00AC0D81"/>
    <w:rsid w:val="00AC6741"/>
    <w:rsid w:val="00AF38D9"/>
    <w:rsid w:val="00B6652A"/>
    <w:rsid w:val="00B971DC"/>
    <w:rsid w:val="00C00707"/>
    <w:rsid w:val="00C05C7E"/>
    <w:rsid w:val="00C14F4E"/>
    <w:rsid w:val="00C20D20"/>
    <w:rsid w:val="00C23C23"/>
    <w:rsid w:val="00C33A9F"/>
    <w:rsid w:val="00C42242"/>
    <w:rsid w:val="00C63009"/>
    <w:rsid w:val="00C7165A"/>
    <w:rsid w:val="00CB3E50"/>
    <w:rsid w:val="00CD07CC"/>
    <w:rsid w:val="00CD1E46"/>
    <w:rsid w:val="00D14EB0"/>
    <w:rsid w:val="00D34D5B"/>
    <w:rsid w:val="00D42899"/>
    <w:rsid w:val="00D45964"/>
    <w:rsid w:val="00D47AE1"/>
    <w:rsid w:val="00D56A06"/>
    <w:rsid w:val="00D8030A"/>
    <w:rsid w:val="00D8128B"/>
    <w:rsid w:val="00DA4182"/>
    <w:rsid w:val="00E71299"/>
    <w:rsid w:val="00EA595B"/>
    <w:rsid w:val="00EA6A0C"/>
    <w:rsid w:val="00EB179A"/>
    <w:rsid w:val="00EF6C26"/>
    <w:rsid w:val="00F544D9"/>
    <w:rsid w:val="00F714F9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2A6F-3888-454F-9E01-FF76813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CD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5CD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8128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128B"/>
    <w:rPr>
      <w:color w:val="808080"/>
    </w:rPr>
  </w:style>
  <w:style w:type="paragraph" w:customStyle="1" w:styleId="Default">
    <w:name w:val="Default"/>
    <w:rsid w:val="00693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2421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2020-03-29T22:27:00Z</dcterms:created>
  <dcterms:modified xsi:type="dcterms:W3CDTF">2020-03-29T22:27:00Z</dcterms:modified>
</cp:coreProperties>
</file>